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1F9" w:rsidRPr="006147D2" w:rsidRDefault="00E673A5" w:rsidP="00432CCE">
      <w:pPr>
        <w:pStyle w:val="Nadpis1"/>
        <w:rPr>
          <w:sz w:val="22"/>
          <w:szCs w:val="22"/>
          <w:lang w:val="sk-SK"/>
        </w:rPr>
      </w:pPr>
      <w:r w:rsidRPr="006147D2">
        <w:rPr>
          <w:lang w:val="sk-SK"/>
        </w:rPr>
        <w:t>Úvod</w:t>
      </w:r>
    </w:p>
    <w:p w:rsidR="00C8078C" w:rsidRPr="006147D2" w:rsidRDefault="00C8078C" w:rsidP="00C8078C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Predmetom dokumentácie pre </w:t>
      </w:r>
      <w:r w:rsidR="00EA32B2">
        <w:rPr>
          <w:rFonts w:ascii="Arial Narrow" w:hAnsi="Arial Narrow" w:cs="Arial Narrow"/>
          <w:sz w:val="22"/>
          <w:szCs w:val="22"/>
          <w:lang w:val="sk-SK"/>
        </w:rPr>
        <w:t>realizáciu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je </w:t>
      </w:r>
      <w:r w:rsidR="00AC7318">
        <w:rPr>
          <w:rFonts w:ascii="Arial Narrow" w:hAnsi="Arial Narrow" w:cs="Arial Narrow"/>
          <w:sz w:val="22"/>
          <w:szCs w:val="22"/>
          <w:lang w:val="sk-SK"/>
        </w:rPr>
        <w:t xml:space="preserve">návrh </w:t>
      </w:r>
      <w:r w:rsidR="00293441">
        <w:rPr>
          <w:rFonts w:ascii="Arial Narrow" w:hAnsi="Arial Narrow" w:cs="Arial Narrow"/>
          <w:sz w:val="22"/>
          <w:szCs w:val="22"/>
          <w:lang w:val="sk-SK"/>
        </w:rPr>
        <w:t>vykurovania</w:t>
      </w:r>
      <w:r w:rsidR="00EA32B2">
        <w:rPr>
          <w:rFonts w:ascii="Arial Narrow" w:hAnsi="Arial Narrow" w:cs="Arial Narrow"/>
          <w:sz w:val="22"/>
          <w:szCs w:val="22"/>
          <w:lang w:val="sk-SK"/>
        </w:rPr>
        <w:t xml:space="preserve"> a ohrev teplej vody pre zázemie zamestnancov</w:t>
      </w:r>
      <w:r w:rsidR="00AB31BC" w:rsidRPr="006147D2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AC7318">
        <w:rPr>
          <w:rFonts w:ascii="Arial Narrow" w:hAnsi="Arial Narrow" w:cs="Arial Narrow"/>
          <w:sz w:val="22"/>
          <w:szCs w:val="22"/>
          <w:lang w:val="sk-SK"/>
        </w:rPr>
        <w:t xml:space="preserve">pre </w:t>
      </w:r>
      <w:r w:rsidR="00EA32B2">
        <w:rPr>
          <w:rFonts w:ascii="Arial Narrow" w:hAnsi="Arial Narrow" w:cs="Arial Narrow"/>
          <w:sz w:val="22"/>
          <w:szCs w:val="22"/>
          <w:lang w:val="sk-SK"/>
        </w:rPr>
        <w:t>stavbu Chovná hala pre kury s voľným výbehom</w:t>
      </w:r>
      <w:r w:rsidR="00FD1A56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EA32B2">
        <w:rPr>
          <w:rFonts w:ascii="Arial Narrow" w:hAnsi="Arial Narrow" w:cs="Arial Narrow"/>
          <w:sz w:val="22"/>
          <w:szCs w:val="22"/>
          <w:lang w:val="sk-SK"/>
        </w:rPr>
        <w:t>v Dolnom Trhovišti</w:t>
      </w:r>
      <w:r w:rsidR="00293441">
        <w:rPr>
          <w:rFonts w:ascii="Arial Narrow" w:hAnsi="Arial Narrow" w:cs="Arial Narrow"/>
          <w:sz w:val="22"/>
          <w:szCs w:val="22"/>
          <w:lang w:val="sk-SK"/>
        </w:rPr>
        <w:t>.</w:t>
      </w:r>
    </w:p>
    <w:p w:rsidR="00E673A5" w:rsidRPr="006147D2" w:rsidRDefault="00E673A5" w:rsidP="00E673A5">
      <w:pPr>
        <w:pStyle w:val="Nadpis2"/>
        <w:spacing w:before="240" w:line="276" w:lineRule="auto"/>
        <w:ind w:left="425" w:hanging="425"/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</w:pPr>
      <w:r w:rsidRPr="006147D2"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  <w:t>Podklady pre spracovanie</w:t>
      </w:r>
    </w:p>
    <w:p w:rsidR="00C8078C" w:rsidRPr="006147D2" w:rsidRDefault="00C8078C" w:rsidP="00C8078C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Podkladom pre spracovanie projektu pre </w:t>
      </w:r>
      <w:r w:rsidR="00EA32B2">
        <w:rPr>
          <w:rFonts w:ascii="Arial Narrow" w:hAnsi="Arial Narrow" w:cs="Arial Narrow"/>
          <w:sz w:val="22"/>
          <w:szCs w:val="22"/>
          <w:lang w:val="sk-SK"/>
        </w:rPr>
        <w:t>realizáciu</w:t>
      </w:r>
      <w:r w:rsidR="00140CEC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414583" w:rsidRPr="00414583">
        <w:rPr>
          <w:rFonts w:ascii="Arial Narrow" w:hAnsi="Arial Narrow" w:cs="Arial Narrow"/>
          <w:sz w:val="22"/>
          <w:szCs w:val="22"/>
          <w:lang w:val="sk-SK"/>
        </w:rPr>
        <w:t>boli stavebné výkresy, si</w:t>
      </w:r>
      <w:r w:rsidR="00414583">
        <w:rPr>
          <w:rFonts w:ascii="Arial Narrow" w:hAnsi="Arial Narrow" w:cs="Arial Narrow"/>
          <w:sz w:val="22"/>
          <w:szCs w:val="22"/>
          <w:lang w:val="sk-SK"/>
        </w:rPr>
        <w:t xml:space="preserve">tuácia projektovej dokumentácie. 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Projektová dokumentácia je vypracovaná v súlade s platnými STN a predpismi. </w:t>
      </w:r>
    </w:p>
    <w:p w:rsidR="00E673A5" w:rsidRPr="006147D2" w:rsidRDefault="00E673A5" w:rsidP="00E673A5">
      <w:pPr>
        <w:pStyle w:val="Nadpis1"/>
        <w:rPr>
          <w:lang w:val="sk-SK"/>
        </w:rPr>
      </w:pPr>
      <w:bookmarkStart w:id="0" w:name="_Toc62996628"/>
      <w:bookmarkStart w:id="1" w:name="_Toc62996856"/>
      <w:bookmarkStart w:id="2" w:name="_Toc456865314"/>
      <w:r w:rsidRPr="006147D2">
        <w:rPr>
          <w:lang w:val="sk-SK"/>
        </w:rPr>
        <w:t>Zoznam použitých noriem a predpisov</w:t>
      </w:r>
      <w:bookmarkEnd w:id="0"/>
      <w:bookmarkEnd w:id="1"/>
      <w:bookmarkEnd w:id="2"/>
    </w:p>
    <w:p w:rsidR="00E673A5" w:rsidRPr="006147D2" w:rsidRDefault="00E673A5" w:rsidP="00E673A5">
      <w:pPr>
        <w:spacing w:before="120" w:line="276" w:lineRule="auto"/>
        <w:ind w:firstLine="567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>Návrh, montáž a prevádzka systému chladenia je v súlade s príslušnými bezpečnostnými a protipožiarnymi predpismi a normami platnými na území Slovenskej republiky, pritom implicitné hodnoty údajov vo výpočtoch ďalej uvažovaných, ako i predmetné výpočtové metódy sú prevzaté najmä zo všeobecných záväzných predpisov a noriem:</w:t>
      </w:r>
    </w:p>
    <w:p w:rsidR="00895F25" w:rsidRDefault="00895F25" w:rsidP="00895F25">
      <w:pPr>
        <w:pStyle w:val="Odsekzoznamu"/>
        <w:numPr>
          <w:ilvl w:val="0"/>
          <w:numId w:val="3"/>
        </w:numPr>
        <w:rPr>
          <w:rFonts w:ascii="Arial Narrow" w:hAnsi="Arial Narrow" w:cs="Arial Narrow"/>
          <w:sz w:val="22"/>
          <w:szCs w:val="22"/>
        </w:rPr>
      </w:pPr>
      <w:r w:rsidRPr="00895F25">
        <w:rPr>
          <w:rFonts w:ascii="Arial Narrow" w:hAnsi="Arial Narrow" w:cs="Arial Narrow"/>
          <w:sz w:val="22"/>
          <w:szCs w:val="22"/>
        </w:rPr>
        <w:t xml:space="preserve">Súbor noriem STN EN 15316 - Vykurovacie systémy v budovách. Metóda výpočtu energetických požiadaviek </w:t>
      </w:r>
      <w:r>
        <w:rPr>
          <w:rFonts w:ascii="Arial Narrow" w:hAnsi="Arial Narrow" w:cs="Arial Narrow"/>
          <w:sz w:val="22"/>
          <w:szCs w:val="22"/>
        </w:rPr>
        <w:t xml:space="preserve">       </w:t>
      </w:r>
    </w:p>
    <w:p w:rsidR="00795BF4" w:rsidRPr="00895F25" w:rsidRDefault="00895F25" w:rsidP="00895F25">
      <w:pPr>
        <w:pStyle w:val="Odsekzoznamu"/>
        <w:ind w:left="36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                                     </w:t>
      </w:r>
      <w:r w:rsidRPr="00895F25">
        <w:rPr>
          <w:rFonts w:ascii="Arial Narrow" w:hAnsi="Arial Narrow" w:cs="Arial Narrow"/>
          <w:sz w:val="22"/>
          <w:szCs w:val="22"/>
        </w:rPr>
        <w:t xml:space="preserve">systému a účinností systému  </w:t>
      </w:r>
    </w:p>
    <w:p w:rsidR="00795BF4" w:rsidRPr="006147D2" w:rsidRDefault="00795BF4" w:rsidP="00895F25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ascii="Arial Narrow" w:hAnsi="Arial Narrow" w:cs="Arial Narrow"/>
          <w:sz w:val="22"/>
          <w:szCs w:val="22"/>
        </w:rPr>
      </w:pPr>
      <w:r w:rsidRPr="006147D2">
        <w:rPr>
          <w:rFonts w:ascii="Arial Narrow" w:hAnsi="Arial Narrow" w:cs="Arial Narrow"/>
          <w:sz w:val="22"/>
          <w:szCs w:val="22"/>
        </w:rPr>
        <w:t xml:space="preserve"> STN EN 12828</w:t>
      </w:r>
      <w:r w:rsidR="00895F25" w:rsidRPr="00895F25">
        <w:rPr>
          <w:rFonts w:ascii="Arial Narrow" w:hAnsi="Arial Narrow" w:cs="Arial Narrow"/>
          <w:sz w:val="22"/>
          <w:szCs w:val="22"/>
        </w:rPr>
        <w:t>+A1</w:t>
      </w:r>
      <w:r w:rsidR="00895F25">
        <w:rPr>
          <w:rFonts w:ascii="Arial Narrow" w:hAnsi="Arial Narrow" w:cs="Arial Narrow"/>
          <w:sz w:val="22"/>
          <w:szCs w:val="22"/>
        </w:rPr>
        <w:t xml:space="preserve"> </w:t>
      </w:r>
      <w:r w:rsidR="00895F25" w:rsidRPr="00895F25">
        <w:rPr>
          <w:rFonts w:ascii="Arial Narrow" w:hAnsi="Arial Narrow" w:cs="Arial Narrow"/>
          <w:sz w:val="22"/>
          <w:szCs w:val="22"/>
        </w:rPr>
        <w:t>- Vykurovacie systémy v budovách. Navrhovanie teplovodných vykurovacích systémov</w:t>
      </w:r>
      <w:r w:rsidRPr="006147D2">
        <w:rPr>
          <w:rFonts w:ascii="Arial Narrow" w:hAnsi="Arial Narrow" w:cs="Arial Narrow"/>
          <w:sz w:val="22"/>
          <w:szCs w:val="22"/>
        </w:rPr>
        <w:t xml:space="preserve">. </w:t>
      </w:r>
    </w:p>
    <w:p w:rsidR="00E673A5" w:rsidRDefault="00E673A5" w:rsidP="00E673A5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6147D2">
        <w:rPr>
          <w:rFonts w:ascii="Arial Narrow" w:hAnsi="Arial Narrow" w:cs="Arial Narrow"/>
          <w:sz w:val="22"/>
          <w:szCs w:val="22"/>
        </w:rPr>
        <w:t>STN 13 0108 – Prevádzka a údržba potrubia. Technické predpisy</w:t>
      </w:r>
    </w:p>
    <w:p w:rsidR="00895F25" w:rsidRPr="00895F25" w:rsidRDefault="00895F25" w:rsidP="00895F25">
      <w:pPr>
        <w:pStyle w:val="Odsekzoznamu"/>
        <w:numPr>
          <w:ilvl w:val="0"/>
          <w:numId w:val="3"/>
        </w:num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Pr="00895F25">
        <w:rPr>
          <w:rFonts w:ascii="Arial Narrow" w:hAnsi="Arial Narrow" w:cs="Arial Narrow"/>
          <w:sz w:val="22"/>
          <w:szCs w:val="22"/>
        </w:rPr>
        <w:t>STN 06 0830/Z2 - Zabezpečovacie zariadenie pre ústredné vykurovanie a ohrievanie úžitkovej vody</w:t>
      </w:r>
    </w:p>
    <w:p w:rsidR="00895F25" w:rsidRPr="00895F25" w:rsidRDefault="000A6955" w:rsidP="00895F25">
      <w:pPr>
        <w:pStyle w:val="Odsekzoznamu"/>
        <w:numPr>
          <w:ilvl w:val="0"/>
          <w:numId w:val="3"/>
        </w:num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895F25" w:rsidRPr="00895F25">
        <w:rPr>
          <w:rFonts w:ascii="Arial Narrow" w:hAnsi="Arial Narrow" w:cs="Arial Narrow"/>
          <w:sz w:val="22"/>
          <w:szCs w:val="22"/>
        </w:rPr>
        <w:t>STN EN 12 831  Výpočet tepelných strát budov</w:t>
      </w:r>
    </w:p>
    <w:p w:rsidR="00895F25" w:rsidRPr="00895F25" w:rsidRDefault="00895F25" w:rsidP="00895F25">
      <w:pPr>
        <w:pStyle w:val="Odsekzoznamu"/>
        <w:numPr>
          <w:ilvl w:val="0"/>
          <w:numId w:val="3"/>
        </w:num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Pr="00895F25">
        <w:rPr>
          <w:rFonts w:ascii="Arial Narrow" w:hAnsi="Arial Narrow" w:cs="Arial Narrow"/>
          <w:sz w:val="22"/>
          <w:szCs w:val="22"/>
        </w:rPr>
        <w:t>STN EN 14 336 - Montáž a odovzdávanie/preberanie vodných vykurovacích systémov</w:t>
      </w:r>
    </w:p>
    <w:p w:rsidR="00E673A5" w:rsidRPr="006147D2" w:rsidRDefault="00E673A5" w:rsidP="00E673A5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6147D2">
        <w:rPr>
          <w:rFonts w:ascii="Arial Narrow" w:hAnsi="Arial Narrow" w:cs="Arial Narrow"/>
          <w:sz w:val="22"/>
          <w:szCs w:val="22"/>
        </w:rPr>
        <w:t>STN 13 0072 – Označovanie potrubia podľa prevádzkovej tekutiny</w:t>
      </w:r>
    </w:p>
    <w:p w:rsidR="00E673A5" w:rsidRPr="006147D2" w:rsidRDefault="00895F25" w:rsidP="00895F25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Pr="00895F25">
        <w:rPr>
          <w:rFonts w:ascii="Arial Narrow" w:hAnsi="Arial Narrow" w:cs="Arial Narrow"/>
          <w:sz w:val="22"/>
          <w:szCs w:val="22"/>
        </w:rPr>
        <w:t>STN 33 2000-5-51</w:t>
      </w:r>
      <w:r w:rsidR="00E673A5" w:rsidRPr="006147D2">
        <w:rPr>
          <w:rFonts w:ascii="Arial Narrow" w:hAnsi="Arial Narrow" w:cs="Arial Narrow"/>
          <w:sz w:val="22"/>
          <w:szCs w:val="22"/>
        </w:rPr>
        <w:t xml:space="preserve">– </w:t>
      </w:r>
      <w:r w:rsidRPr="00895F25">
        <w:rPr>
          <w:rFonts w:ascii="Arial Narrow" w:hAnsi="Arial Narrow" w:cs="Arial Narrow"/>
          <w:sz w:val="22"/>
          <w:szCs w:val="22"/>
        </w:rPr>
        <w:t>Elektrické inštalácie budov</w:t>
      </w:r>
    </w:p>
    <w:p w:rsidR="00895F25" w:rsidRPr="00895F25" w:rsidRDefault="00895F25" w:rsidP="00895F25">
      <w:pPr>
        <w:pStyle w:val="Odsekzoznamu"/>
        <w:numPr>
          <w:ilvl w:val="0"/>
          <w:numId w:val="3"/>
        </w:num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Pr="00895F25">
        <w:rPr>
          <w:rFonts w:ascii="Arial Narrow" w:hAnsi="Arial Narrow" w:cs="Arial Narrow"/>
          <w:sz w:val="22"/>
          <w:szCs w:val="22"/>
        </w:rPr>
        <w:t>Zákon č. 555/2005 o energetickej hospodárnosti budov v zmysle platných vyhlášok a noriem</w:t>
      </w:r>
    </w:p>
    <w:p w:rsidR="008B3C65" w:rsidRPr="008B3C65" w:rsidRDefault="008B3C65" w:rsidP="008B3C65">
      <w:pPr>
        <w:pStyle w:val="Odsekzoznamu"/>
        <w:numPr>
          <w:ilvl w:val="0"/>
          <w:numId w:val="3"/>
        </w:num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Pr="008B3C65">
        <w:rPr>
          <w:rFonts w:ascii="Arial Narrow" w:hAnsi="Arial Narrow" w:cs="Arial Narrow"/>
          <w:sz w:val="22"/>
          <w:szCs w:val="22"/>
        </w:rPr>
        <w:t>Zákon  314/2012 Z. z. o pravidelnej kontrole vykurovacích systémov a klimatizačných systémov</w:t>
      </w:r>
    </w:p>
    <w:p w:rsidR="00E673A5" w:rsidRDefault="00E673A5" w:rsidP="00E673A5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6147D2">
        <w:rPr>
          <w:rFonts w:ascii="Arial Narrow" w:hAnsi="Arial Narrow" w:cs="Arial Narrow"/>
          <w:sz w:val="22"/>
          <w:szCs w:val="22"/>
        </w:rPr>
        <w:t>Vyhláška MV SR č.288/2000 Z.z. ktorou sa ustanovujú technické požiadavky na požiarnu bezpečnosť pri výstavbe a pri užívaní stavieb</w:t>
      </w:r>
    </w:p>
    <w:p w:rsidR="008B3C65" w:rsidRPr="006147D2" w:rsidRDefault="008B3C65" w:rsidP="008B3C65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6147D2">
        <w:rPr>
          <w:rFonts w:ascii="Arial Narrow" w:hAnsi="Arial Narrow" w:cs="Arial Narrow"/>
          <w:sz w:val="22"/>
          <w:szCs w:val="22"/>
        </w:rPr>
        <w:t xml:space="preserve">Vyhláška 508/2009 </w:t>
      </w:r>
      <w:proofErr w:type="spellStart"/>
      <w:r w:rsidRPr="006147D2">
        <w:rPr>
          <w:rFonts w:ascii="Arial Narrow" w:hAnsi="Arial Narrow" w:cs="Arial Narrow"/>
          <w:sz w:val="22"/>
          <w:szCs w:val="22"/>
        </w:rPr>
        <w:t>Z.z</w:t>
      </w:r>
      <w:proofErr w:type="spellEnd"/>
      <w:r w:rsidRPr="006147D2">
        <w:rPr>
          <w:rFonts w:ascii="Arial Narrow" w:hAnsi="Arial Narrow" w:cs="Arial Narrow"/>
          <w:sz w:val="22"/>
          <w:szCs w:val="22"/>
        </w:rPr>
        <w:t>. Ministerstva práce, sociálnych vecí a rodiny Slovenskej republiky z 9.Júla 2009 na zaistenie bezpečnosti a ochrany zdravia pri práci a bezpečnosti technických zariadení</w:t>
      </w:r>
    </w:p>
    <w:p w:rsidR="008B3C65" w:rsidRDefault="008B3C65" w:rsidP="008B3C65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Pr="008B3C65">
        <w:rPr>
          <w:rFonts w:ascii="Arial Narrow" w:hAnsi="Arial Narrow" w:cs="Arial Narrow"/>
          <w:sz w:val="22"/>
          <w:szCs w:val="22"/>
        </w:rPr>
        <w:t xml:space="preserve">Vyhláška 410/2012 </w:t>
      </w:r>
      <w:proofErr w:type="spellStart"/>
      <w:r w:rsidRPr="008B3C65">
        <w:rPr>
          <w:rFonts w:ascii="Arial Narrow" w:hAnsi="Arial Narrow" w:cs="Arial Narrow"/>
          <w:sz w:val="22"/>
          <w:szCs w:val="22"/>
        </w:rPr>
        <w:t>Z.z</w:t>
      </w:r>
      <w:proofErr w:type="spellEnd"/>
      <w:r w:rsidRPr="008B3C65">
        <w:rPr>
          <w:rFonts w:ascii="Arial Narrow" w:hAnsi="Arial Narrow" w:cs="Arial Narrow"/>
          <w:sz w:val="22"/>
          <w:szCs w:val="22"/>
        </w:rPr>
        <w:t xml:space="preserve">.  - Ministerstva pôdohospodárstva, životného prostredia a regionálneho rozvoja Slovenskej </w:t>
      </w:r>
      <w:r>
        <w:rPr>
          <w:rFonts w:ascii="Arial Narrow" w:hAnsi="Arial Narrow" w:cs="Arial Narrow"/>
          <w:sz w:val="22"/>
          <w:szCs w:val="22"/>
        </w:rPr>
        <w:t xml:space="preserve">   </w:t>
      </w:r>
    </w:p>
    <w:p w:rsidR="008B3C65" w:rsidRDefault="008B3C65" w:rsidP="008B3C65">
      <w:pPr>
        <w:pStyle w:val="Odsekzoznamu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Pr="008B3C65">
        <w:rPr>
          <w:rFonts w:ascii="Arial Narrow" w:hAnsi="Arial Narrow" w:cs="Arial Narrow"/>
          <w:sz w:val="22"/>
          <w:szCs w:val="22"/>
        </w:rPr>
        <w:t>republiky z 12. Augusta 2010, ktorou sa vykonávajú niektoré ustanovenia zákona o</w:t>
      </w:r>
      <w:r>
        <w:rPr>
          <w:rFonts w:ascii="Arial Narrow" w:hAnsi="Arial Narrow" w:cs="Arial Narrow"/>
          <w:sz w:val="22"/>
          <w:szCs w:val="22"/>
        </w:rPr>
        <w:t> </w:t>
      </w:r>
      <w:r w:rsidRPr="008B3C65">
        <w:rPr>
          <w:rFonts w:ascii="Arial Narrow" w:hAnsi="Arial Narrow" w:cs="Arial Narrow"/>
          <w:sz w:val="22"/>
          <w:szCs w:val="22"/>
        </w:rPr>
        <w:t>ovzduší</w:t>
      </w:r>
    </w:p>
    <w:p w:rsidR="008B3C65" w:rsidRDefault="008B3C65" w:rsidP="008B3C65">
      <w:pPr>
        <w:pStyle w:val="Odsekzoznamu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Pr="008B3C65">
        <w:rPr>
          <w:rFonts w:ascii="Arial Narrow" w:hAnsi="Arial Narrow" w:cs="Arial Narrow"/>
          <w:sz w:val="22"/>
          <w:szCs w:val="22"/>
        </w:rPr>
        <w:t xml:space="preserve">Vyhláška MV SR č. 94/2004 </w:t>
      </w:r>
      <w:proofErr w:type="spellStart"/>
      <w:r w:rsidRPr="008B3C65">
        <w:rPr>
          <w:rFonts w:ascii="Arial Narrow" w:hAnsi="Arial Narrow" w:cs="Arial Narrow"/>
          <w:sz w:val="22"/>
          <w:szCs w:val="22"/>
        </w:rPr>
        <w:t>Z.z</w:t>
      </w:r>
      <w:proofErr w:type="spellEnd"/>
      <w:r w:rsidRPr="008B3C65">
        <w:rPr>
          <w:rFonts w:ascii="Arial Narrow" w:hAnsi="Arial Narrow" w:cs="Arial Narrow"/>
          <w:sz w:val="22"/>
          <w:szCs w:val="22"/>
        </w:rPr>
        <w:t xml:space="preserve"> ktorou sa ustanovujú technické požiadavky na protipožiarnu bezpečnosť pri </w:t>
      </w:r>
      <w:r>
        <w:rPr>
          <w:rFonts w:ascii="Arial Narrow" w:hAnsi="Arial Narrow" w:cs="Arial Narrow"/>
          <w:sz w:val="22"/>
          <w:szCs w:val="22"/>
        </w:rPr>
        <w:t xml:space="preserve">      </w:t>
      </w:r>
    </w:p>
    <w:p w:rsidR="008B3C65" w:rsidRPr="008B3C65" w:rsidRDefault="008B3C65" w:rsidP="008B3C65">
      <w:pPr>
        <w:pStyle w:val="Odsekzoznamu"/>
        <w:autoSpaceDE w:val="0"/>
        <w:autoSpaceDN w:val="0"/>
        <w:adjustRightInd w:val="0"/>
        <w:spacing w:before="120" w:line="276" w:lineRule="auto"/>
        <w:ind w:left="36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Pr="008B3C65">
        <w:rPr>
          <w:rFonts w:ascii="Arial Narrow" w:hAnsi="Arial Narrow" w:cs="Arial Narrow"/>
          <w:sz w:val="22"/>
          <w:szCs w:val="22"/>
        </w:rPr>
        <w:t>výstavbe a pri užívaní stavieb</w:t>
      </w:r>
    </w:p>
    <w:p w:rsidR="00E673A5" w:rsidRPr="006147D2" w:rsidRDefault="00E673A5" w:rsidP="00E673A5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 Narrow" w:hAnsi="Arial Narrow" w:cs="Arial Narrow"/>
          <w:sz w:val="22"/>
          <w:szCs w:val="22"/>
        </w:rPr>
      </w:pPr>
      <w:r w:rsidRPr="006147D2">
        <w:rPr>
          <w:rFonts w:ascii="Arial Narrow" w:hAnsi="Arial Narrow" w:cs="Arial Narrow"/>
          <w:sz w:val="22"/>
          <w:szCs w:val="22"/>
        </w:rPr>
        <w:t>Hygienické predpisy zv.39/1978, Smernica č.46 o hygienických požiadavkách na pracovné prostredie</w:t>
      </w:r>
    </w:p>
    <w:p w:rsidR="008B3C65" w:rsidRDefault="008B3C65" w:rsidP="008B3C65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Pr="008B3C65">
        <w:rPr>
          <w:rFonts w:ascii="Arial Narrow" w:hAnsi="Arial Narrow" w:cs="Arial Narrow"/>
          <w:sz w:val="22"/>
          <w:szCs w:val="22"/>
        </w:rPr>
        <w:t xml:space="preserve">Nariadenie vlády SR č. 259/2008 </w:t>
      </w:r>
      <w:proofErr w:type="spellStart"/>
      <w:r w:rsidRPr="008B3C65">
        <w:rPr>
          <w:rFonts w:ascii="Arial Narrow" w:hAnsi="Arial Narrow" w:cs="Arial Narrow"/>
          <w:sz w:val="22"/>
          <w:szCs w:val="22"/>
        </w:rPr>
        <w:t>Z.z</w:t>
      </w:r>
      <w:proofErr w:type="spellEnd"/>
      <w:r w:rsidRPr="008B3C65">
        <w:rPr>
          <w:rFonts w:ascii="Arial Narrow" w:hAnsi="Arial Narrow" w:cs="Arial Narrow"/>
          <w:sz w:val="22"/>
          <w:szCs w:val="22"/>
        </w:rPr>
        <w:t xml:space="preserve"> o podrobnostiach a požiadavkách na vnútorné prostredie budov</w:t>
      </w:r>
    </w:p>
    <w:p w:rsidR="008B3C65" w:rsidRPr="008B3C65" w:rsidRDefault="008B3C65" w:rsidP="008B3C65">
      <w:pPr>
        <w:pStyle w:val="Odsekzoznamu"/>
        <w:numPr>
          <w:ilvl w:val="0"/>
          <w:numId w:val="3"/>
        </w:numPr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Pr="008B3C65">
        <w:rPr>
          <w:rFonts w:ascii="Arial Narrow" w:hAnsi="Arial Narrow" w:cs="Arial Narrow"/>
          <w:sz w:val="22"/>
          <w:szCs w:val="22"/>
        </w:rPr>
        <w:t>Ostatné platné hygienické, bezpečnostné a protipožiarne predpisy týkajúce sa predmetného zariadenia.</w:t>
      </w:r>
    </w:p>
    <w:p w:rsidR="00E673A5" w:rsidRPr="000A6955" w:rsidRDefault="008B3C65" w:rsidP="000A6955">
      <w:pPr>
        <w:pStyle w:val="Odsekzoznamu"/>
        <w:numPr>
          <w:ilvl w:val="0"/>
          <w:numId w:val="3"/>
        </w:numPr>
        <w:rPr>
          <w:rFonts w:ascii="Arial Narrow" w:hAnsi="Arial Narrow" w:cs="Arial Narrow"/>
          <w:sz w:val="22"/>
          <w:szCs w:val="22"/>
        </w:rPr>
      </w:pPr>
      <w:r w:rsidRPr="008B3C65">
        <w:rPr>
          <w:rFonts w:ascii="Arial Narrow" w:hAnsi="Arial Narrow" w:cs="Arial Narrow"/>
          <w:sz w:val="22"/>
          <w:szCs w:val="22"/>
        </w:rPr>
        <w:t xml:space="preserve"> Podklady dodávateľov UK zariadení a elementov uvažovaných v projekte</w:t>
      </w:r>
    </w:p>
    <w:p w:rsidR="00D37422" w:rsidRPr="006147D2" w:rsidRDefault="00D37422" w:rsidP="00D37422">
      <w:pPr>
        <w:pStyle w:val="Nadpis1"/>
        <w:rPr>
          <w:lang w:val="sk-SK"/>
        </w:rPr>
      </w:pPr>
      <w:r w:rsidRPr="006147D2">
        <w:rPr>
          <w:lang w:val="sk-SK"/>
        </w:rPr>
        <w:t>Potreba a spotreba tepla:</w:t>
      </w:r>
    </w:p>
    <w:p w:rsidR="00A7497A" w:rsidRPr="006147D2" w:rsidRDefault="00A7497A" w:rsidP="00E673A5">
      <w:pPr>
        <w:pStyle w:val="Nadpis2"/>
        <w:spacing w:before="240" w:line="276" w:lineRule="auto"/>
        <w:ind w:left="425" w:hanging="425"/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</w:pPr>
      <w:r w:rsidRPr="006147D2"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  <w:t>Klimatické podmienky miesta stavby:</w:t>
      </w:r>
    </w:p>
    <w:p w:rsidR="00A7497A" w:rsidRPr="006147D2" w:rsidRDefault="00A7497A" w:rsidP="00A7497A">
      <w:pPr>
        <w:spacing w:before="120"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Miesto stavby: </w:t>
      </w:r>
      <w:r w:rsidR="00EA32B2">
        <w:rPr>
          <w:rFonts w:ascii="Arial Narrow" w:hAnsi="Arial Narrow" w:cs="Arial Narrow"/>
          <w:sz w:val="22"/>
          <w:szCs w:val="22"/>
          <w:lang w:val="sk-SK"/>
        </w:rPr>
        <w:t xml:space="preserve">Dolné </w:t>
      </w:r>
      <w:proofErr w:type="spellStart"/>
      <w:r w:rsidR="00EA32B2">
        <w:rPr>
          <w:rFonts w:ascii="Arial Narrow" w:hAnsi="Arial Narrow" w:cs="Arial Narrow"/>
          <w:sz w:val="22"/>
          <w:szCs w:val="22"/>
          <w:lang w:val="sk-SK"/>
        </w:rPr>
        <w:t>trhovište</w:t>
      </w:r>
      <w:proofErr w:type="spellEnd"/>
      <w:r w:rsidR="00EA32B2">
        <w:rPr>
          <w:rFonts w:ascii="Arial Narrow" w:hAnsi="Arial Narrow" w:cs="Arial Narrow"/>
          <w:sz w:val="22"/>
          <w:szCs w:val="22"/>
          <w:lang w:val="sk-SK"/>
        </w:rPr>
        <w:t xml:space="preserve"> (okres Hlohovec</w:t>
      </w:r>
      <w:r w:rsidR="00293441">
        <w:rPr>
          <w:rFonts w:ascii="Arial Narrow" w:hAnsi="Arial Narrow" w:cs="Arial Narrow"/>
          <w:sz w:val="22"/>
          <w:szCs w:val="22"/>
          <w:lang w:val="sk-SK"/>
        </w:rPr>
        <w:t>)</w:t>
      </w:r>
    </w:p>
    <w:p w:rsidR="00A7497A" w:rsidRPr="006147D2" w:rsidRDefault="00A7497A" w:rsidP="00A7497A">
      <w:pPr>
        <w:spacing w:before="120"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>θ</w:t>
      </w:r>
      <w:r w:rsidRPr="006147D2">
        <w:rPr>
          <w:rFonts w:ascii="Arial Narrow" w:hAnsi="Arial Narrow" w:cs="Arial Narrow"/>
          <w:sz w:val="22"/>
          <w:szCs w:val="22"/>
          <w:vertAlign w:val="subscript"/>
          <w:lang w:val="sk-SK"/>
        </w:rPr>
        <w:t>i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– priemerná vnútorná teplota vzduchu (</w:t>
      </w:r>
      <w:r w:rsidR="00293441">
        <w:rPr>
          <w:rFonts w:ascii="Arial Narrow" w:hAnsi="Arial Narrow" w:cs="Arial Narrow"/>
          <w:sz w:val="22"/>
          <w:szCs w:val="22"/>
          <w:lang w:val="sk-SK"/>
        </w:rPr>
        <w:t>1</w:t>
      </w:r>
      <w:r w:rsidR="00EA32B2">
        <w:rPr>
          <w:rFonts w:ascii="Arial Narrow" w:hAnsi="Arial Narrow" w:cs="Arial Narrow"/>
          <w:sz w:val="22"/>
          <w:szCs w:val="22"/>
          <w:lang w:val="sk-SK"/>
        </w:rPr>
        <w:t>8</w:t>
      </w:r>
      <w:r w:rsidR="00293441">
        <w:rPr>
          <w:rFonts w:ascii="Arial Narrow" w:hAnsi="Arial Narrow" w:cs="Arial Narrow"/>
          <w:sz w:val="22"/>
          <w:szCs w:val="22"/>
          <w:lang w:val="sk-SK"/>
        </w:rPr>
        <w:t>°C)</w:t>
      </w:r>
    </w:p>
    <w:p w:rsidR="00A7497A" w:rsidRPr="006147D2" w:rsidRDefault="00A7497A" w:rsidP="00A7497A">
      <w:pPr>
        <w:spacing w:before="120"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>θ</w:t>
      </w:r>
      <w:r w:rsidRPr="006147D2">
        <w:rPr>
          <w:rFonts w:ascii="Arial Narrow" w:hAnsi="Arial Narrow" w:cs="Arial Narrow"/>
          <w:sz w:val="22"/>
          <w:szCs w:val="22"/>
          <w:vertAlign w:val="subscript"/>
          <w:lang w:val="sk-SK"/>
        </w:rPr>
        <w:t>e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–vonkajšia výpočtová teplota vzduchu (-1</w:t>
      </w:r>
      <w:r w:rsidR="000A6955">
        <w:rPr>
          <w:rFonts w:ascii="Arial Narrow" w:hAnsi="Arial Narrow" w:cs="Arial Narrow"/>
          <w:sz w:val="22"/>
          <w:szCs w:val="22"/>
          <w:lang w:val="sk-SK"/>
        </w:rPr>
        <w:t>1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°C) </w:t>
      </w:r>
    </w:p>
    <w:p w:rsidR="00A7497A" w:rsidRPr="006147D2" w:rsidRDefault="00A7497A" w:rsidP="00A7497A">
      <w:pPr>
        <w:spacing w:before="120"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>θ</w:t>
      </w:r>
      <w:r w:rsidRPr="006147D2">
        <w:rPr>
          <w:rFonts w:ascii="Arial Narrow" w:hAnsi="Arial Narrow" w:cs="Arial Narrow"/>
          <w:sz w:val="22"/>
          <w:szCs w:val="22"/>
          <w:vertAlign w:val="subscript"/>
          <w:lang w:val="sk-SK"/>
        </w:rPr>
        <w:t>pr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– priemerná vonkajšia teplota počas vykurovacieho obdobia </w:t>
      </w:r>
      <w:proofErr w:type="spellStart"/>
      <w:r w:rsidRPr="006147D2">
        <w:rPr>
          <w:rFonts w:ascii="Arial Narrow" w:hAnsi="Arial Narrow" w:cs="Arial Narrow"/>
          <w:sz w:val="22"/>
          <w:szCs w:val="22"/>
          <w:lang w:val="sk-SK"/>
        </w:rPr>
        <w:t>θ</w:t>
      </w:r>
      <w:r w:rsidRPr="006147D2">
        <w:rPr>
          <w:rFonts w:ascii="Arial Narrow" w:hAnsi="Arial Narrow" w:cs="Arial Narrow"/>
          <w:sz w:val="22"/>
          <w:szCs w:val="22"/>
          <w:vertAlign w:val="subscript"/>
          <w:lang w:val="sk-SK"/>
        </w:rPr>
        <w:t>pr</w:t>
      </w:r>
      <w:proofErr w:type="spellEnd"/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= </w:t>
      </w:r>
      <w:r w:rsidR="000A6955">
        <w:rPr>
          <w:rFonts w:ascii="Arial Narrow" w:hAnsi="Arial Narrow" w:cs="Arial Narrow"/>
          <w:sz w:val="22"/>
          <w:szCs w:val="22"/>
          <w:lang w:val="sk-SK"/>
        </w:rPr>
        <w:t>4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>,</w:t>
      </w:r>
      <w:r w:rsidR="000A6955">
        <w:rPr>
          <w:rFonts w:ascii="Arial Narrow" w:hAnsi="Arial Narrow" w:cs="Arial Narrow"/>
          <w:sz w:val="22"/>
          <w:szCs w:val="22"/>
          <w:lang w:val="sk-SK"/>
        </w:rPr>
        <w:t>2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°C </w:t>
      </w:r>
    </w:p>
    <w:p w:rsidR="00A7497A" w:rsidRPr="006147D2" w:rsidRDefault="00A7497A" w:rsidP="00A7497A">
      <w:pPr>
        <w:spacing w:before="120"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>d – počet vykurovacích dní v roku n = 2</w:t>
      </w:r>
      <w:r w:rsidR="000A6955">
        <w:rPr>
          <w:rFonts w:ascii="Arial Narrow" w:hAnsi="Arial Narrow" w:cs="Arial Narrow"/>
          <w:sz w:val="22"/>
          <w:szCs w:val="22"/>
          <w:lang w:val="sk-SK"/>
        </w:rPr>
        <w:t>1</w:t>
      </w:r>
      <w:r w:rsidR="00293441">
        <w:rPr>
          <w:rFonts w:ascii="Arial Narrow" w:hAnsi="Arial Narrow" w:cs="Arial Narrow"/>
          <w:sz w:val="22"/>
          <w:szCs w:val="22"/>
          <w:lang w:val="sk-SK"/>
        </w:rPr>
        <w:t>8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dní</w:t>
      </w:r>
    </w:p>
    <w:p w:rsidR="00A7497A" w:rsidRPr="006147D2" w:rsidRDefault="00A7497A" w:rsidP="00A7497A">
      <w:pPr>
        <w:tabs>
          <w:tab w:val="left" w:pos="0"/>
        </w:tabs>
        <w:spacing w:before="120"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>h – počet hodín vykurovania počas dňa (plná prevádzka / útlm- zníženie vnútornej teploty o 2°K)</w:t>
      </w:r>
    </w:p>
    <w:p w:rsidR="00D37422" w:rsidRPr="006147D2" w:rsidRDefault="00D37422" w:rsidP="00D37422">
      <w:pPr>
        <w:tabs>
          <w:tab w:val="left" w:pos="1276"/>
          <w:tab w:val="left" w:pos="2127"/>
        </w:tabs>
        <w:spacing w:before="120"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iCs/>
          <w:sz w:val="22"/>
          <w:szCs w:val="22"/>
          <w:lang w:val="sk-SK"/>
        </w:rPr>
        <w:t>Prevádzka :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ab/>
        <w:t>plná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ab/>
        <w:t>- h</w:t>
      </w:r>
      <w:r w:rsidRPr="006147D2">
        <w:rPr>
          <w:rFonts w:ascii="Arial Narrow" w:hAnsi="Arial Narrow" w:cs="Arial Narrow"/>
          <w:sz w:val="22"/>
          <w:szCs w:val="22"/>
          <w:vertAlign w:val="subscript"/>
          <w:lang w:val="sk-SK"/>
        </w:rPr>
        <w:t>1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>=</w:t>
      </w:r>
      <w:r w:rsidR="00EA32B2">
        <w:rPr>
          <w:rFonts w:ascii="Arial Narrow" w:hAnsi="Arial Narrow" w:cs="Arial Narrow"/>
          <w:sz w:val="22"/>
          <w:szCs w:val="22"/>
          <w:lang w:val="sk-SK"/>
        </w:rPr>
        <w:t>8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hodín denne</w:t>
      </w:r>
    </w:p>
    <w:p w:rsidR="00D37422" w:rsidRPr="006147D2" w:rsidRDefault="00D37422" w:rsidP="00D37422">
      <w:pPr>
        <w:tabs>
          <w:tab w:val="left" w:pos="1276"/>
          <w:tab w:val="left" w:pos="2127"/>
        </w:tabs>
        <w:spacing w:before="120"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ab/>
        <w:t>tlmená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ab/>
        <w:t>- h</w:t>
      </w:r>
      <w:r w:rsidRPr="006147D2">
        <w:rPr>
          <w:rFonts w:ascii="Arial Narrow" w:hAnsi="Arial Narrow" w:cs="Arial Narrow"/>
          <w:sz w:val="22"/>
          <w:szCs w:val="22"/>
          <w:vertAlign w:val="subscript"/>
          <w:lang w:val="sk-SK"/>
        </w:rPr>
        <w:t>2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= </w:t>
      </w:r>
      <w:r w:rsidR="00EA32B2">
        <w:rPr>
          <w:rFonts w:ascii="Arial Narrow" w:hAnsi="Arial Narrow" w:cs="Arial Narrow"/>
          <w:sz w:val="22"/>
          <w:szCs w:val="22"/>
          <w:lang w:val="sk-SK"/>
        </w:rPr>
        <w:t>16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hodín denne </w:t>
      </w:r>
    </w:p>
    <w:p w:rsidR="00D37422" w:rsidRDefault="00D37422" w:rsidP="00E673A5">
      <w:pPr>
        <w:pStyle w:val="Nadpis2"/>
        <w:spacing w:before="240" w:line="276" w:lineRule="auto"/>
        <w:ind w:left="425" w:hanging="425"/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</w:pPr>
      <w:r w:rsidRPr="006147D2"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  <w:lastRenderedPageBreak/>
        <w:t xml:space="preserve">Vykurovanie: </w:t>
      </w:r>
    </w:p>
    <w:p w:rsidR="003A7783" w:rsidRDefault="003A7783" w:rsidP="003A7783">
      <w:pPr>
        <w:tabs>
          <w:tab w:val="left" w:pos="1276"/>
          <w:tab w:val="left" w:pos="2127"/>
          <w:tab w:val="left" w:pos="3544"/>
        </w:tabs>
        <w:spacing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>
        <w:rPr>
          <w:rFonts w:ascii="Arial Narrow" w:hAnsi="Arial Narrow" w:cs="Arial Narrow"/>
          <w:sz w:val="22"/>
          <w:szCs w:val="22"/>
          <w:lang w:val="sk-SK"/>
        </w:rPr>
        <w:t>P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>otreba tepla na vykurovanie: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ab/>
      </w:r>
      <w:r w:rsidR="002F7FBF">
        <w:rPr>
          <w:rFonts w:ascii="Arial Narrow" w:hAnsi="Arial Narrow" w:cs="Arial Narrow"/>
          <w:sz w:val="22"/>
          <w:szCs w:val="22"/>
          <w:lang w:val="sk-SK"/>
        </w:rPr>
        <w:tab/>
      </w:r>
      <w:r w:rsidR="002F7FBF">
        <w:rPr>
          <w:rFonts w:ascii="Arial Narrow" w:hAnsi="Arial Narrow" w:cs="Arial Narrow"/>
          <w:sz w:val="22"/>
          <w:szCs w:val="22"/>
          <w:lang w:val="sk-SK"/>
        </w:rPr>
        <w:tab/>
      </w:r>
      <w:r w:rsidR="002F7FBF">
        <w:rPr>
          <w:rFonts w:ascii="Arial Narrow" w:hAnsi="Arial Narrow" w:cs="Arial Narrow"/>
          <w:sz w:val="22"/>
          <w:szCs w:val="22"/>
          <w:lang w:val="sk-SK"/>
        </w:rPr>
        <w:tab/>
      </w:r>
      <w:proofErr w:type="spellStart"/>
      <w:r w:rsidRPr="006147D2">
        <w:rPr>
          <w:rFonts w:ascii="Arial Narrow" w:hAnsi="Arial Narrow" w:cs="Arial"/>
          <w:sz w:val="22"/>
          <w:szCs w:val="22"/>
          <w:lang w:val="sk-SK"/>
        </w:rPr>
        <w:t>Ф</w:t>
      </w:r>
      <w:r w:rsidR="002F7FBF">
        <w:rPr>
          <w:rFonts w:ascii="Arial Narrow" w:hAnsi="Arial Narrow" w:cs="Arial"/>
          <w:sz w:val="22"/>
          <w:szCs w:val="22"/>
          <w:vertAlign w:val="subscript"/>
          <w:lang w:val="sk-SK"/>
        </w:rPr>
        <w:t>uk</w:t>
      </w:r>
      <w:proofErr w:type="spellEnd"/>
      <w:r w:rsidRPr="006147D2">
        <w:rPr>
          <w:rFonts w:ascii="Arial Narrow" w:hAnsi="Arial Narrow" w:cs="Arial"/>
          <w:sz w:val="22"/>
          <w:szCs w:val="22"/>
          <w:lang w:val="sk-SK"/>
        </w:rPr>
        <w:t xml:space="preserve">= </w:t>
      </w:r>
      <w:r w:rsidR="00EA32B2">
        <w:rPr>
          <w:rFonts w:ascii="Arial Narrow" w:hAnsi="Arial Narrow" w:cs="Arial Narrow"/>
          <w:sz w:val="22"/>
          <w:szCs w:val="22"/>
          <w:lang w:val="sk-SK"/>
        </w:rPr>
        <w:t>13</w:t>
      </w:r>
      <w:r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EA32B2">
        <w:rPr>
          <w:rFonts w:ascii="Arial Narrow" w:hAnsi="Arial Narrow" w:cs="Arial Narrow"/>
          <w:sz w:val="22"/>
          <w:szCs w:val="22"/>
          <w:lang w:val="sk-SK"/>
        </w:rPr>
        <w:t>525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W</w:t>
      </w:r>
    </w:p>
    <w:p w:rsidR="002F7FBF" w:rsidRDefault="002F7FBF" w:rsidP="003A7783">
      <w:pPr>
        <w:tabs>
          <w:tab w:val="left" w:pos="1276"/>
          <w:tab w:val="left" w:pos="2127"/>
          <w:tab w:val="left" w:pos="3544"/>
        </w:tabs>
        <w:spacing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>
        <w:rPr>
          <w:rFonts w:ascii="Arial Narrow" w:hAnsi="Arial Narrow" w:cs="Arial Narrow"/>
          <w:sz w:val="22"/>
          <w:szCs w:val="22"/>
          <w:lang w:val="sk-SK"/>
        </w:rPr>
        <w:t>P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otreba tepla na </w:t>
      </w:r>
      <w:r>
        <w:rPr>
          <w:rFonts w:ascii="Arial Narrow" w:hAnsi="Arial Narrow" w:cs="Arial Narrow"/>
          <w:sz w:val="22"/>
          <w:szCs w:val="22"/>
          <w:lang w:val="sk-SK"/>
        </w:rPr>
        <w:t>ohrev TV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>:</w:t>
      </w:r>
      <w:r>
        <w:rPr>
          <w:rFonts w:ascii="Arial Narrow" w:hAnsi="Arial Narrow" w:cs="Arial Narrow"/>
          <w:sz w:val="22"/>
          <w:szCs w:val="22"/>
          <w:lang w:val="sk-SK"/>
        </w:rPr>
        <w:tab/>
      </w:r>
      <w:r>
        <w:rPr>
          <w:rFonts w:ascii="Arial Narrow" w:hAnsi="Arial Narrow" w:cs="Arial Narrow"/>
          <w:sz w:val="22"/>
          <w:szCs w:val="22"/>
          <w:lang w:val="sk-SK"/>
        </w:rPr>
        <w:tab/>
      </w:r>
      <w:r>
        <w:rPr>
          <w:rFonts w:ascii="Arial Narrow" w:hAnsi="Arial Narrow" w:cs="Arial Narrow"/>
          <w:sz w:val="22"/>
          <w:szCs w:val="22"/>
          <w:lang w:val="sk-SK"/>
        </w:rPr>
        <w:tab/>
      </w:r>
      <w:r>
        <w:rPr>
          <w:rFonts w:ascii="Arial Narrow" w:hAnsi="Arial Narrow" w:cs="Arial Narrow"/>
          <w:sz w:val="22"/>
          <w:szCs w:val="22"/>
          <w:lang w:val="sk-SK"/>
        </w:rPr>
        <w:tab/>
      </w:r>
      <w:r w:rsidR="00EA32B2" w:rsidRPr="006147D2">
        <w:rPr>
          <w:rFonts w:ascii="Arial Narrow" w:hAnsi="Arial Narrow" w:cs="Arial"/>
          <w:sz w:val="22"/>
          <w:szCs w:val="22"/>
          <w:lang w:val="sk-SK"/>
        </w:rPr>
        <w:t>Ф</w:t>
      </w:r>
      <w:r w:rsidR="00EA32B2">
        <w:rPr>
          <w:rFonts w:ascii="Arial Narrow" w:hAnsi="Arial Narrow" w:cs="Arial"/>
          <w:sz w:val="22"/>
          <w:szCs w:val="22"/>
          <w:vertAlign w:val="subscript"/>
          <w:lang w:val="sk-SK"/>
        </w:rPr>
        <w:t>TV</w:t>
      </w:r>
      <w:r w:rsidR="00EA32B2" w:rsidRPr="006147D2">
        <w:rPr>
          <w:rFonts w:ascii="Arial Narrow" w:hAnsi="Arial Narrow" w:cs="Arial"/>
          <w:sz w:val="22"/>
          <w:szCs w:val="22"/>
          <w:lang w:val="sk-SK"/>
        </w:rPr>
        <w:t xml:space="preserve">= </w:t>
      </w:r>
      <w:r w:rsidR="00EA32B2">
        <w:rPr>
          <w:rFonts w:ascii="Arial Narrow" w:hAnsi="Arial Narrow" w:cs="Arial"/>
          <w:sz w:val="22"/>
          <w:szCs w:val="22"/>
          <w:lang w:val="sk-SK"/>
        </w:rPr>
        <w:t xml:space="preserve">  </w:t>
      </w:r>
      <w:r w:rsidR="00EA32B2">
        <w:rPr>
          <w:rFonts w:ascii="Arial Narrow" w:hAnsi="Arial Narrow" w:cs="Arial Narrow"/>
          <w:sz w:val="22"/>
          <w:szCs w:val="22"/>
          <w:lang w:val="sk-SK"/>
        </w:rPr>
        <w:t>2 500</w:t>
      </w:r>
      <w:r w:rsidR="00EA32B2" w:rsidRPr="006147D2">
        <w:rPr>
          <w:rFonts w:ascii="Arial Narrow" w:hAnsi="Arial Narrow" w:cs="Arial Narrow"/>
          <w:sz w:val="22"/>
          <w:szCs w:val="22"/>
          <w:lang w:val="sk-SK"/>
        </w:rPr>
        <w:t xml:space="preserve"> W</w:t>
      </w:r>
    </w:p>
    <w:p w:rsidR="002F7FBF" w:rsidRDefault="002F7FBF" w:rsidP="003A7783">
      <w:pPr>
        <w:tabs>
          <w:tab w:val="left" w:pos="1276"/>
          <w:tab w:val="left" w:pos="2127"/>
          <w:tab w:val="left" w:pos="3544"/>
        </w:tabs>
        <w:spacing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>
        <w:rPr>
          <w:rFonts w:ascii="Arial Narrow" w:hAnsi="Arial Narrow" w:cs="Arial Narrow"/>
          <w:sz w:val="22"/>
          <w:szCs w:val="22"/>
          <w:lang w:val="sk-SK"/>
        </w:rPr>
        <w:t>P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otreba tepla na </w:t>
      </w:r>
      <w:r>
        <w:rPr>
          <w:rFonts w:ascii="Arial Narrow" w:hAnsi="Arial Narrow" w:cs="Arial Narrow"/>
          <w:sz w:val="22"/>
          <w:szCs w:val="22"/>
          <w:lang w:val="sk-SK"/>
        </w:rPr>
        <w:t>ohrev vody VZT:</w:t>
      </w:r>
      <w:r>
        <w:rPr>
          <w:rFonts w:ascii="Arial Narrow" w:hAnsi="Arial Narrow" w:cs="Arial Narrow"/>
          <w:sz w:val="22"/>
          <w:szCs w:val="22"/>
          <w:lang w:val="sk-SK"/>
        </w:rPr>
        <w:tab/>
      </w:r>
      <w:r>
        <w:rPr>
          <w:rFonts w:ascii="Arial Narrow" w:hAnsi="Arial Narrow" w:cs="Arial Narrow"/>
          <w:sz w:val="22"/>
          <w:szCs w:val="22"/>
          <w:lang w:val="sk-SK"/>
        </w:rPr>
        <w:tab/>
      </w:r>
      <w:r>
        <w:rPr>
          <w:rFonts w:ascii="Arial Narrow" w:hAnsi="Arial Narrow" w:cs="Arial Narrow"/>
          <w:sz w:val="22"/>
          <w:szCs w:val="22"/>
          <w:lang w:val="sk-SK"/>
        </w:rPr>
        <w:tab/>
      </w:r>
      <w:r>
        <w:rPr>
          <w:rFonts w:ascii="Arial Narrow" w:hAnsi="Arial Narrow" w:cs="Arial Narrow"/>
          <w:sz w:val="22"/>
          <w:szCs w:val="22"/>
          <w:lang w:val="sk-SK"/>
        </w:rPr>
        <w:tab/>
        <w:t>(nie je požiadavka)</w:t>
      </w:r>
    </w:p>
    <w:p w:rsidR="003A7783" w:rsidRPr="003A7783" w:rsidRDefault="00D37422" w:rsidP="00D37422">
      <w:pPr>
        <w:tabs>
          <w:tab w:val="left" w:pos="1276"/>
          <w:tab w:val="left" w:pos="2127"/>
          <w:tab w:val="left" w:pos="3544"/>
        </w:tabs>
        <w:spacing w:line="276" w:lineRule="auto"/>
        <w:jc w:val="both"/>
        <w:rPr>
          <w:rFonts w:ascii="Arial Narrow" w:hAnsi="Arial Narrow" w:cs="Arial Narrow"/>
          <w:b/>
          <w:sz w:val="22"/>
          <w:szCs w:val="22"/>
          <w:lang w:val="sk-SK"/>
        </w:rPr>
      </w:pPr>
      <w:r w:rsidRPr="003A7783">
        <w:rPr>
          <w:rFonts w:ascii="Arial Narrow" w:hAnsi="Arial Narrow" w:cs="Arial Narrow"/>
          <w:b/>
          <w:sz w:val="22"/>
          <w:szCs w:val="22"/>
          <w:lang w:val="sk-SK"/>
        </w:rPr>
        <w:t>Maximálna potreba tepla na vykurovanie:</w:t>
      </w:r>
      <w:r w:rsidRPr="003A7783">
        <w:rPr>
          <w:rFonts w:ascii="Arial Narrow" w:hAnsi="Arial Narrow" w:cs="Arial Narrow"/>
          <w:b/>
          <w:sz w:val="22"/>
          <w:szCs w:val="22"/>
          <w:lang w:val="sk-SK"/>
        </w:rPr>
        <w:tab/>
      </w:r>
      <w:r w:rsidRPr="003A7783">
        <w:rPr>
          <w:rFonts w:ascii="Arial Narrow" w:hAnsi="Arial Narrow" w:cs="Arial Narrow"/>
          <w:b/>
          <w:sz w:val="22"/>
          <w:szCs w:val="22"/>
          <w:lang w:val="sk-SK"/>
        </w:rPr>
        <w:tab/>
      </w:r>
      <w:r w:rsidR="003A7783" w:rsidRPr="003A7783">
        <w:rPr>
          <w:rFonts w:ascii="Arial Narrow" w:hAnsi="Arial Narrow" w:cs="Arial Narrow"/>
          <w:b/>
          <w:sz w:val="22"/>
          <w:szCs w:val="22"/>
          <w:lang w:val="sk-SK"/>
        </w:rPr>
        <w:tab/>
      </w:r>
      <w:r w:rsidR="000A6955">
        <w:rPr>
          <w:rFonts w:ascii="Arial Narrow" w:hAnsi="Arial Narrow" w:cs="Arial Narrow"/>
          <w:b/>
          <w:sz w:val="22"/>
          <w:szCs w:val="22"/>
          <w:lang w:val="sk-SK"/>
        </w:rPr>
        <w:tab/>
      </w:r>
      <w:proofErr w:type="spellStart"/>
      <w:r w:rsidRPr="003A7783">
        <w:rPr>
          <w:rFonts w:ascii="Arial Narrow" w:hAnsi="Arial Narrow" w:cs="Arial"/>
          <w:b/>
          <w:sz w:val="22"/>
          <w:szCs w:val="22"/>
          <w:lang w:val="sk-SK"/>
        </w:rPr>
        <w:t>Ф</w:t>
      </w:r>
      <w:r w:rsidRPr="003A7783">
        <w:rPr>
          <w:rFonts w:ascii="Arial Narrow" w:hAnsi="Arial Narrow" w:cs="Arial"/>
          <w:b/>
          <w:sz w:val="22"/>
          <w:szCs w:val="22"/>
          <w:vertAlign w:val="subscript"/>
          <w:lang w:val="sk-SK"/>
        </w:rPr>
        <w:t>max</w:t>
      </w:r>
      <w:proofErr w:type="spellEnd"/>
      <w:r w:rsidR="000A6955">
        <w:rPr>
          <w:rFonts w:ascii="Arial Narrow" w:hAnsi="Arial Narrow" w:cs="Arial"/>
          <w:b/>
          <w:sz w:val="22"/>
          <w:szCs w:val="22"/>
          <w:lang w:val="sk-SK"/>
        </w:rPr>
        <w:t xml:space="preserve">= </w:t>
      </w:r>
      <w:r w:rsidR="00293441">
        <w:rPr>
          <w:rFonts w:ascii="Arial Narrow" w:hAnsi="Arial Narrow" w:cs="Arial Narrow"/>
          <w:b/>
          <w:sz w:val="22"/>
          <w:szCs w:val="22"/>
          <w:lang w:val="sk-SK"/>
        </w:rPr>
        <w:t>1</w:t>
      </w:r>
      <w:r w:rsidR="00EA32B2">
        <w:rPr>
          <w:rFonts w:ascii="Arial Narrow" w:hAnsi="Arial Narrow" w:cs="Arial Narrow"/>
          <w:b/>
          <w:sz w:val="22"/>
          <w:szCs w:val="22"/>
          <w:lang w:val="sk-SK"/>
        </w:rPr>
        <w:t>6</w:t>
      </w:r>
      <w:r w:rsidR="00605C13" w:rsidRPr="003A7783">
        <w:rPr>
          <w:rFonts w:ascii="Arial Narrow" w:hAnsi="Arial Narrow" w:cs="Arial Narrow"/>
          <w:b/>
          <w:sz w:val="22"/>
          <w:szCs w:val="22"/>
          <w:lang w:val="sk-SK"/>
        </w:rPr>
        <w:t xml:space="preserve"> </w:t>
      </w:r>
      <w:r w:rsidR="00EA32B2">
        <w:rPr>
          <w:rFonts w:ascii="Arial Narrow" w:hAnsi="Arial Narrow" w:cs="Arial Narrow"/>
          <w:b/>
          <w:sz w:val="22"/>
          <w:szCs w:val="22"/>
          <w:lang w:val="sk-SK"/>
        </w:rPr>
        <w:t>025</w:t>
      </w:r>
      <w:r w:rsidRPr="003A7783">
        <w:rPr>
          <w:rFonts w:ascii="Arial Narrow" w:hAnsi="Arial Narrow" w:cs="Arial Narrow"/>
          <w:b/>
          <w:sz w:val="22"/>
          <w:szCs w:val="22"/>
          <w:lang w:val="sk-SK"/>
        </w:rPr>
        <w:t xml:space="preserve"> W</w:t>
      </w:r>
    </w:p>
    <w:p w:rsidR="00D37422" w:rsidRPr="003A7783" w:rsidRDefault="00D37422" w:rsidP="00D37422">
      <w:pPr>
        <w:tabs>
          <w:tab w:val="left" w:pos="1276"/>
          <w:tab w:val="left" w:pos="2127"/>
          <w:tab w:val="left" w:pos="3544"/>
        </w:tabs>
        <w:spacing w:line="276" w:lineRule="auto"/>
        <w:jc w:val="both"/>
        <w:rPr>
          <w:rFonts w:ascii="Arial Narrow" w:hAnsi="Arial Narrow" w:cs="Arial Narrow"/>
          <w:i/>
          <w:sz w:val="18"/>
          <w:szCs w:val="18"/>
          <w:lang w:val="sk-SK"/>
        </w:rPr>
      </w:pPr>
      <w:r w:rsidRPr="003A7783">
        <w:rPr>
          <w:rFonts w:ascii="Arial Narrow" w:hAnsi="Arial Narrow" w:cs="Arial Narrow"/>
          <w:i/>
          <w:sz w:val="18"/>
          <w:szCs w:val="18"/>
          <w:lang w:val="sk-SK"/>
        </w:rPr>
        <w:t xml:space="preserve">(Poznámka: Potreba tepla bola </w:t>
      </w:r>
      <w:r w:rsidR="00591A61">
        <w:rPr>
          <w:rFonts w:ascii="Arial Narrow" w:hAnsi="Arial Narrow" w:cs="Arial Narrow"/>
          <w:i/>
          <w:sz w:val="18"/>
          <w:szCs w:val="18"/>
          <w:lang w:val="sk-SK"/>
        </w:rPr>
        <w:t>vypočítaná</w:t>
      </w:r>
      <w:r w:rsidRPr="003A7783">
        <w:rPr>
          <w:rFonts w:ascii="Arial Narrow" w:hAnsi="Arial Narrow" w:cs="Arial Narrow"/>
          <w:i/>
          <w:sz w:val="18"/>
          <w:szCs w:val="18"/>
          <w:lang w:val="sk-SK"/>
        </w:rPr>
        <w:t xml:space="preserve"> </w:t>
      </w:r>
      <w:r w:rsidR="00171F2B" w:rsidRPr="003A7783">
        <w:rPr>
          <w:rFonts w:ascii="Arial Narrow" w:hAnsi="Arial Narrow" w:cs="Arial Narrow"/>
          <w:i/>
          <w:sz w:val="18"/>
          <w:szCs w:val="18"/>
          <w:lang w:val="sk-SK"/>
        </w:rPr>
        <w:t>z projektu</w:t>
      </w:r>
      <w:r w:rsidRPr="003A7783">
        <w:rPr>
          <w:rFonts w:ascii="Arial Narrow" w:hAnsi="Arial Narrow" w:cs="Arial Narrow"/>
          <w:i/>
          <w:sz w:val="18"/>
          <w:szCs w:val="18"/>
          <w:lang w:val="sk-SK"/>
        </w:rPr>
        <w:t>)</w:t>
      </w:r>
    </w:p>
    <w:p w:rsidR="003A7783" w:rsidRDefault="003A7783" w:rsidP="00D37422">
      <w:pPr>
        <w:tabs>
          <w:tab w:val="left" w:pos="1276"/>
          <w:tab w:val="left" w:pos="2127"/>
          <w:tab w:val="left" w:pos="3544"/>
        </w:tabs>
        <w:spacing w:line="276" w:lineRule="auto"/>
        <w:jc w:val="both"/>
        <w:rPr>
          <w:rFonts w:ascii="Arial Narrow" w:hAnsi="Arial Narrow" w:cs="Arial Narrow"/>
          <w:b/>
          <w:i/>
          <w:sz w:val="18"/>
          <w:szCs w:val="18"/>
          <w:lang w:val="sk-SK"/>
        </w:rPr>
      </w:pPr>
    </w:p>
    <w:tbl>
      <w:tblPr>
        <w:tblW w:w="8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7"/>
        <w:gridCol w:w="1615"/>
        <w:gridCol w:w="758"/>
        <w:gridCol w:w="1160"/>
        <w:gridCol w:w="800"/>
        <w:gridCol w:w="860"/>
      </w:tblGrid>
      <w:tr w:rsidR="009E7A8C" w:rsidTr="009E7A8C">
        <w:trPr>
          <w:trHeight w:val="312"/>
        </w:trPr>
        <w:tc>
          <w:tcPr>
            <w:tcW w:w="5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</w:rPr>
            </w:pPr>
            <w:r>
              <w:rPr>
                <w:rFonts w:ascii="Arial CE" w:hAnsi="Arial CE"/>
                <w:b/>
                <w:bCs/>
              </w:rPr>
              <w:t xml:space="preserve">Ročná </w:t>
            </w:r>
            <w:proofErr w:type="spellStart"/>
            <w:r>
              <w:rPr>
                <w:rFonts w:ascii="Arial CE" w:hAnsi="Arial CE"/>
                <w:b/>
                <w:bCs/>
              </w:rPr>
              <w:t>spotreba</w:t>
            </w:r>
            <w:proofErr w:type="spellEnd"/>
            <w:r>
              <w:rPr>
                <w:rFonts w:ascii="Arial CE" w:hAnsi="Arial CE"/>
                <w:b/>
                <w:bCs/>
              </w:rPr>
              <w:t xml:space="preserve"> tepla (</w:t>
            </w:r>
            <w:proofErr w:type="spellStart"/>
            <w:r>
              <w:rPr>
                <w:rFonts w:ascii="Arial CE" w:hAnsi="Arial CE"/>
                <w:b/>
                <w:bCs/>
              </w:rPr>
              <w:t>korekčný</w:t>
            </w:r>
            <w:proofErr w:type="spellEnd"/>
            <w:r>
              <w:rPr>
                <w:rFonts w:ascii="Arial CE" w:hAnsi="Arial CE"/>
                <w:b/>
                <w:bCs/>
              </w:rPr>
              <w:t xml:space="preserve"> faktor r = 0,7)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</w:tr>
      <w:tr w:rsidR="009E7A8C" w:rsidTr="009E7A8C">
        <w:trPr>
          <w:trHeight w:val="150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</w:tr>
      <w:tr w:rsidR="009E7A8C" w:rsidTr="009E7A8C">
        <w:trPr>
          <w:trHeight w:val="276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VYKUROVANIE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Q</w:t>
            </w:r>
            <w:r>
              <w:rPr>
                <w:rFonts w:ascii="Arial CE" w:hAnsi="Arial CE"/>
                <w:b/>
                <w:bCs/>
                <w:sz w:val="16"/>
                <w:szCs w:val="16"/>
              </w:rPr>
              <w:t>roč</w:t>
            </w:r>
            <w:proofErr w:type="spellEnd"/>
            <w:r>
              <w:rPr>
                <w:rFonts w:ascii="Arial CE" w:hAnsi="Arial CE"/>
                <w:b/>
                <w:bCs/>
                <w:sz w:val="16"/>
                <w:szCs w:val="16"/>
              </w:rPr>
              <w:t xml:space="preserve"> ÚK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18,86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MWh</w:t>
            </w:r>
            <w:proofErr w:type="spellEnd"/>
            <w:r>
              <w:rPr>
                <w:rFonts w:ascii="Arial CE" w:hAnsi="Arial CE"/>
                <w:b/>
                <w:bCs/>
                <w:sz w:val="20"/>
                <w:szCs w:val="20"/>
              </w:rPr>
              <w:t>/rok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67,9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GJ/rok</w:t>
            </w:r>
          </w:p>
        </w:tc>
      </w:tr>
      <w:tr w:rsidR="009E7A8C" w:rsidTr="009E7A8C">
        <w:trPr>
          <w:trHeight w:val="288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TPV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Q</w:t>
            </w:r>
            <w:r>
              <w:rPr>
                <w:rFonts w:ascii="Arial CE" w:hAnsi="Arial CE"/>
                <w:b/>
                <w:bCs/>
                <w:sz w:val="16"/>
                <w:szCs w:val="16"/>
              </w:rPr>
              <w:t>roč</w:t>
            </w:r>
            <w:proofErr w:type="spellEnd"/>
            <w:r>
              <w:rPr>
                <w:rFonts w:ascii="Arial CE" w:hAnsi="Arial CE"/>
                <w:b/>
                <w:bCs/>
                <w:sz w:val="16"/>
                <w:szCs w:val="16"/>
              </w:rPr>
              <w:t xml:space="preserve"> TPV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3,32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MWh</w:t>
            </w:r>
            <w:proofErr w:type="spellEnd"/>
            <w:r>
              <w:rPr>
                <w:rFonts w:ascii="Arial CE" w:hAnsi="Arial CE"/>
                <w:b/>
                <w:bCs/>
                <w:sz w:val="20"/>
                <w:szCs w:val="20"/>
              </w:rPr>
              <w:t>/rok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GJ/rok</w:t>
            </w:r>
          </w:p>
        </w:tc>
      </w:tr>
      <w:tr w:rsidR="009E7A8C" w:rsidTr="009E7A8C">
        <w:trPr>
          <w:trHeight w:val="165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9E7A8C" w:rsidTr="009E7A8C">
        <w:trPr>
          <w:trHeight w:val="264"/>
        </w:trPr>
        <w:tc>
          <w:tcPr>
            <w:tcW w:w="3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16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Q</w:t>
            </w:r>
            <w:r>
              <w:rPr>
                <w:rFonts w:ascii="Arial CE" w:hAnsi="Arial CE"/>
                <w:b/>
                <w:bCs/>
                <w:sz w:val="16"/>
                <w:szCs w:val="16"/>
              </w:rPr>
              <w:t>roč</w:t>
            </w:r>
            <w:proofErr w:type="spellEnd"/>
            <w:r>
              <w:rPr>
                <w:rFonts w:ascii="Arial CE" w:hAnsi="Arial CE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CE" w:hAnsi="Arial CE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75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22,18</w:t>
            </w:r>
          </w:p>
        </w:tc>
        <w:tc>
          <w:tcPr>
            <w:tcW w:w="1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 CE" w:hAnsi="Arial CE"/>
                <w:b/>
                <w:bCs/>
                <w:sz w:val="20"/>
                <w:szCs w:val="20"/>
              </w:rPr>
              <w:t>MWh</w:t>
            </w:r>
            <w:proofErr w:type="spellEnd"/>
            <w:r>
              <w:rPr>
                <w:rFonts w:ascii="Arial CE" w:hAnsi="Arial CE"/>
                <w:b/>
                <w:bCs/>
                <w:sz w:val="20"/>
                <w:szCs w:val="20"/>
              </w:rPr>
              <w:t>/rok</w:t>
            </w:r>
          </w:p>
        </w:tc>
        <w:tc>
          <w:tcPr>
            <w:tcW w:w="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jc w:val="right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79,8</w:t>
            </w:r>
          </w:p>
        </w:tc>
        <w:tc>
          <w:tcPr>
            <w:tcW w:w="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GJ/rok</w:t>
            </w:r>
          </w:p>
        </w:tc>
      </w:tr>
      <w:tr w:rsidR="009E7A8C" w:rsidTr="009E7A8C">
        <w:trPr>
          <w:trHeight w:val="180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</w:tr>
      <w:tr w:rsidR="009E7A8C" w:rsidTr="009E7A8C">
        <w:trPr>
          <w:trHeight w:val="180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</w:tr>
      <w:tr w:rsidR="009E7A8C" w:rsidTr="009E7A8C">
        <w:trPr>
          <w:trHeight w:val="264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 xml:space="preserve">Účel </w:t>
            </w:r>
            <w:proofErr w:type="spellStart"/>
            <w:r>
              <w:rPr>
                <w:rFonts w:ascii="Arial CE" w:hAnsi="Arial CE"/>
                <w:sz w:val="20"/>
                <w:szCs w:val="20"/>
              </w:rPr>
              <w:t>využitia</w:t>
            </w:r>
            <w:proofErr w:type="spellEnd"/>
            <w:r>
              <w:rPr>
                <w:rFonts w:ascii="Arial CE" w:hAnsi="Arial CE"/>
                <w:sz w:val="20"/>
                <w:szCs w:val="20"/>
              </w:rPr>
              <w:t xml:space="preserve"> energie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  <w:proofErr w:type="spellStart"/>
            <w:r>
              <w:rPr>
                <w:rFonts w:ascii="Arial CE" w:hAnsi="Arial CE"/>
                <w:sz w:val="20"/>
                <w:szCs w:val="20"/>
              </w:rPr>
              <w:t>Technológia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</w:tr>
      <w:tr w:rsidR="009E7A8C" w:rsidTr="009E7A8C">
        <w:trPr>
          <w:trHeight w:val="264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  <w:proofErr w:type="spellStart"/>
            <w:r>
              <w:rPr>
                <w:rFonts w:ascii="Arial CE" w:hAnsi="Arial CE"/>
                <w:sz w:val="20"/>
                <w:szCs w:val="20"/>
              </w:rPr>
              <w:t>Vykurovanie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%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7A8C" w:rsidRDefault="009E7A8C">
            <w:pPr>
              <w:rPr>
                <w:rFonts w:ascii="Arial CE" w:hAnsi="Arial CE"/>
                <w:sz w:val="20"/>
                <w:szCs w:val="20"/>
              </w:rPr>
            </w:pPr>
          </w:p>
        </w:tc>
      </w:tr>
    </w:tbl>
    <w:p w:rsidR="009E7A8C" w:rsidRDefault="009E7A8C" w:rsidP="00D37422">
      <w:pPr>
        <w:tabs>
          <w:tab w:val="left" w:pos="1276"/>
          <w:tab w:val="left" w:pos="2127"/>
          <w:tab w:val="left" w:pos="3544"/>
        </w:tabs>
        <w:spacing w:line="276" w:lineRule="auto"/>
        <w:jc w:val="both"/>
        <w:rPr>
          <w:rFonts w:ascii="Arial Narrow" w:hAnsi="Arial Narrow" w:cs="Arial Narrow"/>
          <w:b/>
          <w:i/>
          <w:sz w:val="18"/>
          <w:szCs w:val="18"/>
          <w:lang w:val="sk-SK"/>
        </w:rPr>
      </w:pPr>
    </w:p>
    <w:p w:rsidR="002E71F9" w:rsidRDefault="00F31392" w:rsidP="00554572">
      <w:pPr>
        <w:pStyle w:val="Nadpis1"/>
        <w:rPr>
          <w:lang w:val="sk-SK"/>
        </w:rPr>
      </w:pPr>
      <w:r>
        <w:rPr>
          <w:lang w:val="sk-SK"/>
        </w:rPr>
        <w:t>Technický popis</w:t>
      </w:r>
    </w:p>
    <w:p w:rsidR="00502A13" w:rsidRPr="00502A13" w:rsidRDefault="00502A13" w:rsidP="00502A13">
      <w:pPr>
        <w:rPr>
          <w:lang w:val="sk-SK"/>
        </w:rPr>
      </w:pPr>
    </w:p>
    <w:p w:rsidR="00933B77" w:rsidRPr="00933B77" w:rsidRDefault="00933B77" w:rsidP="00933B77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Navrhované zázemie pre zamestnancov chovnej haly bude zásobované teplom z vlastného zdroja tepla, ktorý bude umiestnený na 1.NP. </w:t>
      </w:r>
    </w:p>
    <w:p w:rsidR="00933B77" w:rsidRDefault="00933B77" w:rsidP="00933B77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V miestnosti č. 1.14 Predsieň bude osadená vnútorná jednotka tepelného čerpadla vzduch - voda o výkone </w:t>
      </w:r>
      <w:r w:rsidRPr="00933B77">
        <w:rPr>
          <w:rFonts w:ascii="Arial Narrow" w:hAnsi="Arial Narrow" w:cs="Arial Narrow"/>
          <w:b/>
          <w:sz w:val="22"/>
          <w:szCs w:val="22"/>
          <w:lang w:val="sk-SK"/>
        </w:rPr>
        <w:t xml:space="preserve">14 </w:t>
      </w:r>
      <w:proofErr w:type="spellStart"/>
      <w:r w:rsidRPr="00933B77">
        <w:rPr>
          <w:rFonts w:ascii="Arial Narrow" w:hAnsi="Arial Narrow" w:cs="Arial Narrow"/>
          <w:b/>
          <w:sz w:val="22"/>
          <w:szCs w:val="22"/>
          <w:lang w:val="sk-SK"/>
        </w:rPr>
        <w:t>kW</w:t>
      </w:r>
      <w:proofErr w:type="spellEnd"/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 s doplnkovým záložným elektrickým ohrievačom o výkone 9,0 </w:t>
      </w:r>
      <w:proofErr w:type="spellStart"/>
      <w:r w:rsidRPr="00933B77">
        <w:rPr>
          <w:rFonts w:ascii="Arial Narrow" w:hAnsi="Arial Narrow" w:cs="Arial Narrow"/>
          <w:sz w:val="22"/>
          <w:szCs w:val="22"/>
          <w:lang w:val="sk-SK"/>
        </w:rPr>
        <w:t>kW</w:t>
      </w:r>
      <w:proofErr w:type="spellEnd"/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. (napr. </w:t>
      </w:r>
      <w:r w:rsidRPr="00933B77">
        <w:rPr>
          <w:rFonts w:ascii="Arial Narrow" w:hAnsi="Arial Narrow" w:cs="Arial Narrow"/>
          <w:b/>
          <w:sz w:val="22"/>
          <w:szCs w:val="22"/>
          <w:lang w:val="sk-SK"/>
        </w:rPr>
        <w:t>DAIKIN typ EBVH16S23D9W</w:t>
      </w: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). Vonkajšia jednotka tepelného čerpadla vzduch - voda (napr. </w:t>
      </w:r>
      <w:r w:rsidRPr="00933B77">
        <w:rPr>
          <w:rFonts w:ascii="Arial Narrow" w:hAnsi="Arial Narrow" w:cs="Arial Narrow"/>
          <w:b/>
          <w:sz w:val="22"/>
          <w:szCs w:val="22"/>
          <w:lang w:val="sk-SK"/>
        </w:rPr>
        <w:t>DAIKIN Altherma3 R typ ERLA14DW1</w:t>
      </w: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) je umiestnená podľa požiadavky investora na severnej strane pozemku. Spodná hrana vonkajšej jednotky musí byť minimálne 500mm od terénu. Zdrojom tepla a chladu pre tepelné čerpadlo je vonkajší vzduch. </w:t>
      </w:r>
      <w:bookmarkStart w:id="3" w:name="_GoBack"/>
      <w:bookmarkEnd w:id="3"/>
    </w:p>
    <w:p w:rsidR="00227F4C" w:rsidRPr="00933B77" w:rsidRDefault="00227F4C" w:rsidP="00227F4C">
      <w:pPr>
        <w:pStyle w:val="Zkladntext"/>
        <w:spacing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AD795F">
        <w:rPr>
          <w:rFonts w:ascii="Arial Narrow" w:hAnsi="Arial Narrow" w:cs="Arial Narrow"/>
          <w:sz w:val="22"/>
          <w:szCs w:val="22"/>
          <w:lang w:val="sk-SK"/>
        </w:rPr>
        <w:t>Vedľa vnútornej jednotky</w:t>
      </w:r>
      <w:r>
        <w:rPr>
          <w:rFonts w:ascii="Arial Narrow" w:hAnsi="Arial Narrow" w:cs="Arial Narrow"/>
          <w:sz w:val="22"/>
          <w:szCs w:val="22"/>
          <w:lang w:val="sk-SK"/>
        </w:rPr>
        <w:t xml:space="preserve"> tepelného čerpadla</w:t>
      </w:r>
      <w:r w:rsidRPr="00AD795F">
        <w:rPr>
          <w:rFonts w:ascii="Arial Narrow" w:hAnsi="Arial Narrow" w:cs="Arial Narrow"/>
          <w:sz w:val="22"/>
          <w:szCs w:val="22"/>
          <w:lang w:val="sk-SK"/>
        </w:rPr>
        <w:t xml:space="preserve"> bude inštalovaný akumulačný zásobník pre vykurovaciu vodu </w:t>
      </w:r>
      <w:r>
        <w:rPr>
          <w:rFonts w:ascii="Arial Narrow" w:hAnsi="Arial Narrow" w:cs="Arial Narrow"/>
          <w:b/>
          <w:sz w:val="22"/>
          <w:szCs w:val="22"/>
          <w:lang w:val="sk-SK"/>
        </w:rPr>
        <w:t>AUSTRIA EMAIL</w:t>
      </w:r>
      <w:r w:rsidRPr="00AD795F">
        <w:rPr>
          <w:rFonts w:ascii="Arial Narrow" w:hAnsi="Arial Narrow" w:cs="Arial Narrow"/>
          <w:sz w:val="22"/>
          <w:szCs w:val="22"/>
          <w:lang w:val="sk-SK"/>
        </w:rPr>
        <w:t xml:space="preserve">  typ </w:t>
      </w:r>
      <w:r>
        <w:rPr>
          <w:rFonts w:ascii="Arial Narrow" w:hAnsi="Arial Narrow" w:cs="Arial Narrow"/>
          <w:b/>
          <w:sz w:val="22"/>
          <w:szCs w:val="22"/>
          <w:lang w:val="sk-SK"/>
        </w:rPr>
        <w:t xml:space="preserve">WPPS </w:t>
      </w:r>
      <w:r w:rsidR="00CA58B6">
        <w:rPr>
          <w:rFonts w:ascii="Arial Narrow" w:hAnsi="Arial Narrow" w:cs="Arial Narrow"/>
          <w:b/>
          <w:sz w:val="22"/>
          <w:szCs w:val="22"/>
          <w:lang w:val="sk-SK"/>
        </w:rPr>
        <w:t>20</w:t>
      </w:r>
      <w:r>
        <w:rPr>
          <w:rFonts w:ascii="Arial Narrow" w:hAnsi="Arial Narrow" w:cs="Arial Narrow"/>
          <w:b/>
          <w:sz w:val="22"/>
          <w:szCs w:val="22"/>
          <w:lang w:val="sk-SK"/>
        </w:rPr>
        <w:t>0</w:t>
      </w:r>
      <w:r w:rsidRPr="00AD795F">
        <w:rPr>
          <w:rFonts w:ascii="Arial Narrow" w:hAnsi="Arial Narrow" w:cs="Arial Narrow"/>
          <w:sz w:val="22"/>
          <w:szCs w:val="22"/>
          <w:lang w:val="sk-SK"/>
        </w:rPr>
        <w:t xml:space="preserve"> o objeme </w:t>
      </w:r>
      <w:r w:rsidR="00CA58B6">
        <w:rPr>
          <w:rFonts w:ascii="Arial Narrow" w:hAnsi="Arial Narrow" w:cs="Arial Narrow"/>
          <w:sz w:val="22"/>
          <w:szCs w:val="22"/>
          <w:lang w:val="sk-SK"/>
        </w:rPr>
        <w:t>20</w:t>
      </w:r>
      <w:r w:rsidRPr="00AD795F">
        <w:rPr>
          <w:rFonts w:ascii="Arial Narrow" w:hAnsi="Arial Narrow" w:cs="Arial Narrow"/>
          <w:sz w:val="22"/>
          <w:szCs w:val="22"/>
          <w:lang w:val="sk-SK"/>
        </w:rPr>
        <w:t>0 l na akumuláciu cirkulujúceho média pre potreby objemového prietoku</w:t>
      </w:r>
      <w:r>
        <w:rPr>
          <w:rFonts w:ascii="Arial Narrow" w:hAnsi="Arial Narrow" w:cs="Arial Narrow"/>
          <w:sz w:val="22"/>
          <w:szCs w:val="22"/>
          <w:lang w:val="sk-SK"/>
        </w:rPr>
        <w:t>.</w:t>
      </w:r>
    </w:p>
    <w:p w:rsidR="00933B77" w:rsidRPr="00933B77" w:rsidRDefault="00933B77" w:rsidP="00933B77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933B77">
        <w:rPr>
          <w:rFonts w:ascii="Arial Narrow" w:hAnsi="Arial Narrow" w:cs="Arial Narrow"/>
          <w:sz w:val="22"/>
          <w:szCs w:val="22"/>
          <w:lang w:val="sk-SK"/>
        </w:rPr>
        <w:t>Príprava teplej pitnej vody  bude v zásobníkovom ohrievači o objeme 230 l integrovanom vo vnútornej jednotke tepelného čerpadla vzduch -voda, umiestnený na 1.NP v Predsieni. Teplo bude zásobníku dodávať tepelné čerpadlo cez 3-cestný prepínací ventil, ktorý je súčasťou vnútornej jednotky. Na prívode ohrievanej vody v zásobníku TV bude teplota vody 10 °C a na odvode 45 °C. Na prívode studenej vody budú umiestnené uzatváracie a poistné  armatúry.</w:t>
      </w:r>
    </w:p>
    <w:p w:rsidR="00006E27" w:rsidRDefault="00933B77" w:rsidP="00933B77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Zabezpečovacím zariadením vykurovacieho systému je vstavaná externá tlaková expanzná nádoba o objeme 10 l vo vnútornej jednotke tep. čerpadla a externá tlaková expanzná nádoba o objeme </w:t>
      </w:r>
      <w:r w:rsidR="00227F4C">
        <w:rPr>
          <w:rFonts w:ascii="Arial Narrow" w:hAnsi="Arial Narrow" w:cs="Arial Narrow"/>
          <w:sz w:val="22"/>
          <w:szCs w:val="22"/>
          <w:lang w:val="sk-SK"/>
        </w:rPr>
        <w:t>25</w:t>
      </w: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 l (napr. </w:t>
      </w:r>
      <w:r w:rsidRPr="00933B77">
        <w:rPr>
          <w:rFonts w:ascii="Arial Narrow" w:hAnsi="Arial Narrow" w:cs="Arial Narrow"/>
          <w:b/>
          <w:sz w:val="22"/>
          <w:szCs w:val="22"/>
          <w:lang w:val="sk-SK"/>
        </w:rPr>
        <w:t xml:space="preserve">FLAMCO typ </w:t>
      </w:r>
      <w:proofErr w:type="spellStart"/>
      <w:r w:rsidRPr="00933B77">
        <w:rPr>
          <w:rFonts w:ascii="Arial Narrow" w:hAnsi="Arial Narrow" w:cs="Arial Narrow"/>
          <w:b/>
          <w:sz w:val="22"/>
          <w:szCs w:val="22"/>
          <w:lang w:val="sk-SK"/>
        </w:rPr>
        <w:t>Contraflex</w:t>
      </w:r>
      <w:proofErr w:type="spellEnd"/>
      <w:r w:rsidRPr="00933B77">
        <w:rPr>
          <w:rFonts w:ascii="Arial Narrow" w:hAnsi="Arial Narrow" w:cs="Arial Narrow"/>
          <w:b/>
          <w:sz w:val="22"/>
          <w:szCs w:val="22"/>
          <w:lang w:val="sk-SK"/>
        </w:rPr>
        <w:t xml:space="preserve"> </w:t>
      </w:r>
      <w:r w:rsidR="00227F4C">
        <w:rPr>
          <w:rFonts w:ascii="Arial Narrow" w:hAnsi="Arial Narrow" w:cs="Arial Narrow"/>
          <w:b/>
          <w:sz w:val="22"/>
          <w:szCs w:val="22"/>
          <w:lang w:val="sk-SK"/>
        </w:rPr>
        <w:t>25</w:t>
      </w:r>
      <w:r w:rsidRPr="00933B77">
        <w:rPr>
          <w:rFonts w:ascii="Arial Narrow" w:hAnsi="Arial Narrow" w:cs="Arial Narrow"/>
          <w:sz w:val="22"/>
          <w:szCs w:val="22"/>
          <w:lang w:val="sk-SK"/>
        </w:rPr>
        <w:t>), ktoré budú doplnené poistným ventilom DN15. Systém bude napustený zmesou upravenej vody a inhibítorom proti korózii. Max. prevádzkový tlak systému je 250kPa.</w:t>
      </w:r>
    </w:p>
    <w:p w:rsidR="001B0759" w:rsidRDefault="001B0759" w:rsidP="00933B77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tbl>
      <w:tblPr>
        <w:tblW w:w="899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1258"/>
        <w:gridCol w:w="4393"/>
        <w:gridCol w:w="1086"/>
        <w:gridCol w:w="1807"/>
      </w:tblGrid>
      <w:tr w:rsidR="001B0759" w:rsidTr="001B0759">
        <w:trPr>
          <w:trHeight w:val="276"/>
        </w:trPr>
        <w:tc>
          <w:tcPr>
            <w:tcW w:w="89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Dimenzovanie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tlakovej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expanznej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nádoby s membránou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podľa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STN EN 12828</w:t>
            </w:r>
          </w:p>
        </w:tc>
      </w:tr>
      <w:tr w:rsidR="001B0759" w:rsidTr="001B0759">
        <w:trPr>
          <w:trHeight w:val="1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12"/>
        </w:trPr>
        <w:tc>
          <w:tcPr>
            <w:tcW w:w="610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Vstupné údaje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p.č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5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Označ.</w:t>
            </w:r>
          </w:p>
        </w:tc>
        <w:tc>
          <w:tcPr>
            <w:tcW w:w="4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Popis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Jednotky</w:t>
            </w:r>
          </w:p>
        </w:tc>
        <w:tc>
          <w:tcPr>
            <w:tcW w:w="1807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Údaje systému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proofErr w:type="spellEnd"/>
            <w:proofErr w:type="gramEnd"/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Začiatočný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tlak v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systéme</w:t>
            </w:r>
            <w:proofErr w:type="gramEnd"/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1,25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ST</w:t>
            </w:r>
            <w:proofErr w:type="spellEnd"/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Súčet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statického tlaku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0,40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proofErr w:type="spellEnd"/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tlak pár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0,30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proofErr w:type="spellEnd"/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pracovný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tlak systému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a,max</w:t>
            </w:r>
            <w:proofErr w:type="spellEnd"/>
            <w:proofErr w:type="gramEnd"/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plniaci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tlak systému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1,41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a,min</w:t>
            </w:r>
            <w:proofErr w:type="spellEnd"/>
            <w:proofErr w:type="gramEnd"/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plniaci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tlak systému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0,86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system</w:t>
            </w:r>
            <w:proofErr w:type="spellEnd"/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vodný objem systému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450,00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proofErr w:type="gramEnd"/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zväčšenie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objemu vody v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systéme</w:t>
            </w:r>
            <w:proofErr w:type="gramEnd"/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7,70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WR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vodná rezerva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3,00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exp,min</w:t>
            </w:r>
            <w:proofErr w:type="spellEnd"/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Objem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expanznej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nádoby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35,00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θ</w:t>
            </w:r>
            <w:r>
              <w:rPr>
                <w:rFonts w:ascii="Arial" w:hAnsi="Arial" w:cs="Arial"/>
                <w:vertAlign w:val="subscript"/>
              </w:rPr>
              <w:t>max</w:t>
            </w:r>
            <w:proofErr w:type="spellEnd"/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min.poruchová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teplota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60,00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% -ne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zväčšenie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objemu vody 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1,71</w:t>
            </w: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</w:p>
        </w:tc>
        <w:tc>
          <w:tcPr>
            <w:tcW w:w="43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Tepelný výkon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zdroja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759" w:rsidRDefault="009F4F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1B0759">
              <w:rPr>
                <w:rFonts w:ascii="Arial" w:hAnsi="Arial" w:cs="Arial"/>
              </w:rPr>
              <w:t>,00</w:t>
            </w:r>
          </w:p>
        </w:tc>
      </w:tr>
      <w:tr w:rsidR="001B0759" w:rsidTr="001B0759">
        <w:trPr>
          <w:trHeight w:val="3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Výpočty :</w:t>
            </w:r>
            <w:proofErr w:type="gramEnd"/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5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</w:rPr>
              <w:t xml:space="preserve">≥ </w:t>
            </w:r>
            <w:proofErr w:type="spell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ST</w:t>
            </w:r>
            <w:proofErr w:type="spellEnd"/>
            <w:r>
              <w:rPr>
                <w:rFonts w:ascii="Arial" w:hAnsi="Arial" w:cs="Arial"/>
              </w:rPr>
              <w:t xml:space="preserve"> + </w:t>
            </w:r>
            <w:proofErr w:type="spell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proofErr w:type="spellEnd"/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(bar)</w:t>
            </w:r>
          </w:p>
        </w:tc>
      </w:tr>
      <w:tr w:rsidR="001B0759" w:rsidTr="001B0759">
        <w:trPr>
          <w:trHeight w:val="312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</w:rPr>
              <w:t xml:space="preserve">≥ 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0,70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(bar)</w:t>
            </w:r>
          </w:p>
        </w:tc>
      </w:tr>
      <w:tr w:rsidR="001B0759" w:rsidTr="001B0759">
        <w:trPr>
          <w:trHeight w:val="144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5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</w:rPr>
              <w:t xml:space="preserve"> = e * (</w:t>
            </w:r>
            <w:proofErr w:type="spellStart"/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system</w:t>
            </w:r>
            <w:proofErr w:type="spellEnd"/>
            <w:r>
              <w:rPr>
                <w:rFonts w:ascii="Arial" w:hAnsi="Arial" w:cs="Arial"/>
              </w:rPr>
              <w:t xml:space="preserve"> / 100)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(L)</w:t>
            </w:r>
          </w:p>
        </w:tc>
      </w:tr>
      <w:tr w:rsidR="001B0759" w:rsidTr="001B0759">
        <w:trPr>
          <w:trHeight w:val="312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proofErr w:type="gramEnd"/>
            <w:r>
              <w:rPr>
                <w:rFonts w:ascii="Arial" w:hAnsi="Arial" w:cs="Arial"/>
              </w:rPr>
              <w:t xml:space="preserve"> = 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7,70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(L)</w:t>
            </w:r>
          </w:p>
        </w:tc>
      </w:tr>
      <w:tr w:rsidR="001B0759" w:rsidTr="001B0759">
        <w:trPr>
          <w:trHeight w:val="12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5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exp,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min</w:t>
            </w:r>
            <w:proofErr w:type="spellEnd"/>
            <w:r>
              <w:rPr>
                <w:rFonts w:ascii="Arial" w:hAnsi="Arial" w:cs="Arial"/>
              </w:rPr>
              <w:t xml:space="preserve"> = ( V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proofErr w:type="gramEnd"/>
            <w:r>
              <w:rPr>
                <w:rFonts w:ascii="Arial" w:hAnsi="Arial" w:cs="Arial"/>
              </w:rPr>
              <w:t xml:space="preserve"> + V</w:t>
            </w:r>
            <w:r>
              <w:rPr>
                <w:rFonts w:ascii="Arial" w:hAnsi="Arial" w:cs="Arial"/>
                <w:sz w:val="16"/>
                <w:szCs w:val="16"/>
              </w:rPr>
              <w:t xml:space="preserve">WR </w:t>
            </w:r>
            <w:r>
              <w:rPr>
                <w:rFonts w:ascii="Arial" w:hAnsi="Arial" w:cs="Arial"/>
              </w:rPr>
              <w:t>) * ( p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</w:rPr>
              <w:t xml:space="preserve">+1 ) / ( </w:t>
            </w:r>
            <w:proofErr w:type="spell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</w:rPr>
              <w:t>-p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 )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12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exp,min</w:t>
            </w:r>
            <w:proofErr w:type="spellEnd"/>
            <w:r>
              <w:rPr>
                <w:rFonts w:ascii="Arial" w:hAnsi="Arial" w:cs="Arial"/>
              </w:rPr>
              <w:t xml:space="preserve"> = 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29,95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(L)</w:t>
            </w:r>
          </w:p>
        </w:tc>
      </w:tr>
      <w:tr w:rsidR="001B0759" w:rsidTr="001B0759">
        <w:trPr>
          <w:trHeight w:val="108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5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a,min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</w:rPr>
              <w:t xml:space="preserve">≥ ( </w:t>
            </w:r>
            <w:proofErr w:type="spellStart"/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exp,min</w:t>
            </w:r>
            <w:proofErr w:type="spellEnd"/>
            <w:r>
              <w:rPr>
                <w:rFonts w:ascii="Arial" w:hAnsi="Arial" w:cs="Arial"/>
              </w:rPr>
              <w:t xml:space="preserve"> * ( </w:t>
            </w:r>
            <w:proofErr w:type="spell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proofErr w:type="spellEnd"/>
            <w:r>
              <w:rPr>
                <w:rFonts w:ascii="Arial" w:hAnsi="Arial" w:cs="Arial"/>
              </w:rPr>
              <w:t xml:space="preserve"> + 1 ) / ( </w:t>
            </w:r>
            <w:proofErr w:type="spellStart"/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exp,min</w:t>
            </w:r>
            <w:proofErr w:type="spellEnd"/>
            <w:r>
              <w:rPr>
                <w:rFonts w:ascii="Arial" w:hAnsi="Arial" w:cs="Arial"/>
              </w:rPr>
              <w:t xml:space="preserve"> - V</w:t>
            </w:r>
            <w:r>
              <w:rPr>
                <w:rFonts w:ascii="Arial" w:hAnsi="Arial" w:cs="Arial"/>
                <w:sz w:val="16"/>
                <w:szCs w:val="16"/>
              </w:rPr>
              <w:t>WR</w:t>
            </w:r>
            <w:r>
              <w:rPr>
                <w:rFonts w:ascii="Arial" w:hAnsi="Arial" w:cs="Arial"/>
              </w:rPr>
              <w:t>)) - 1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12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a,min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</w:rPr>
              <w:t xml:space="preserve">≥ 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0,86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(bar)</w:t>
            </w:r>
          </w:p>
        </w:tc>
      </w:tr>
      <w:tr w:rsidR="001B0759" w:rsidTr="001B0759">
        <w:trPr>
          <w:trHeight w:val="84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6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a,max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</w:rPr>
              <w:t>≤ (( p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</w:rPr>
              <w:t>+1) / ((1+( V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</w:rPr>
              <w:t xml:space="preserve"> * ( p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</w:rPr>
              <w:t xml:space="preserve">+1))/( </w:t>
            </w:r>
            <w:proofErr w:type="spellStart"/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exp,min</w:t>
            </w:r>
            <w:proofErr w:type="spellEnd"/>
            <w:r>
              <w:rPr>
                <w:rFonts w:ascii="Arial" w:hAnsi="Arial" w:cs="Arial"/>
              </w:rPr>
              <w:t xml:space="preserve"> * ( 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</w:rPr>
              <w:t>+1)))-1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12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a,max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</w:rPr>
              <w:t xml:space="preserve">≤ 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1,41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(bar)</w:t>
            </w:r>
          </w:p>
        </w:tc>
      </w:tr>
      <w:tr w:rsidR="001B0759" w:rsidTr="001B0759">
        <w:trPr>
          <w:trHeight w:val="108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0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5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dp</w:t>
            </w:r>
            <w:proofErr w:type="spellEnd"/>
            <w:r>
              <w:rPr>
                <w:rFonts w:ascii="Arial" w:hAnsi="Arial" w:cs="Arial"/>
              </w:rPr>
              <w:t xml:space="preserve"> = 1,4 x </w:t>
            </w:r>
            <w:r>
              <w:rPr>
                <w:rFonts w:ascii="Symbol" w:hAnsi="Symbol" w:cs="Arial"/>
              </w:rPr>
              <w:t></w:t>
            </w:r>
            <w:r>
              <w:rPr>
                <w:rFonts w:ascii="Arial" w:hAnsi="Arial" w:cs="Arial"/>
              </w:rPr>
              <w:t>Q + 15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</w:tr>
      <w:tr w:rsidR="001B0759" w:rsidTr="001B0759">
        <w:trPr>
          <w:trHeight w:val="312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dp</w:t>
            </w:r>
            <w:proofErr w:type="spellEnd"/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 w:rsidP="009F4F55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9F4F55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,2</w:t>
            </w:r>
            <w:r w:rsidR="009F4F55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59" w:rsidRDefault="001B07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(mm)</w:t>
            </w:r>
          </w:p>
        </w:tc>
      </w:tr>
    </w:tbl>
    <w:p w:rsidR="00933B77" w:rsidRDefault="00933B77" w:rsidP="00933B77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:rsidR="00933B77" w:rsidRDefault="00933B77" w:rsidP="00933B77">
      <w:pPr>
        <w:jc w:val="both"/>
        <w:rPr>
          <w:rFonts w:ascii="Arial" w:eastAsia="Arial" w:hAnsi="Arial" w:cs="Arial"/>
        </w:rPr>
      </w:pPr>
    </w:p>
    <w:p w:rsidR="00933B77" w:rsidRDefault="00933B77" w:rsidP="00933B77">
      <w:pPr>
        <w:rPr>
          <w:b/>
        </w:rPr>
      </w:pPr>
      <w:r>
        <w:rPr>
          <w:b/>
        </w:rPr>
        <w:t>Výpočet</w:t>
      </w:r>
      <w:r>
        <w:rPr>
          <w:rFonts w:eastAsia="Tahoma"/>
          <w:b/>
        </w:rPr>
        <w:t xml:space="preserve"> </w:t>
      </w:r>
      <w:proofErr w:type="spellStart"/>
      <w:r>
        <w:rPr>
          <w:b/>
        </w:rPr>
        <w:t>poistného</w:t>
      </w:r>
      <w:proofErr w:type="spellEnd"/>
      <w:r>
        <w:rPr>
          <w:rFonts w:eastAsia="Tahoma"/>
          <w:b/>
        </w:rPr>
        <w:t xml:space="preserve"> </w:t>
      </w:r>
      <w:r>
        <w:rPr>
          <w:b/>
        </w:rPr>
        <w:t>ventilu:</w:t>
      </w:r>
    </w:p>
    <w:p w:rsidR="00933B77" w:rsidRDefault="00933B77" w:rsidP="00933B77">
      <w:pPr>
        <w:ind w:left="284"/>
        <w:rPr>
          <w:sz w:val="16"/>
          <w:szCs w:val="16"/>
        </w:rPr>
      </w:pPr>
      <w:r>
        <w:rPr>
          <w:position w:val="-20"/>
        </w:rPr>
        <w:object w:dxaOrig="1128" w:dyaOrig="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22.8pt" o:ole="" o:bordertopcolor="this" o:borderleftcolor="this" o:borderbottomcolor="this" o:borderrightcolor="this" filled="t">
            <v:fill color2="black"/>
            <v:imagedata r:id="rId9" o:title=""/>
            <w10:bordertop space="4"/>
            <w10:borderleft space="7"/>
            <w10:borderbottom space="4"/>
            <w10:borderright space="7"/>
          </v:shape>
          <o:OLEObject Type="Embed" ProgID="Equation.3" ShapeID="_x0000_i1025" DrawAspect="Content" ObjectID="_1740418476" r:id="rId10"/>
        </w:objec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-</w:t>
      </w:r>
      <w:proofErr w:type="spellStart"/>
      <w:r>
        <w:rPr>
          <w:sz w:val="16"/>
          <w:szCs w:val="16"/>
        </w:rPr>
        <w:t>otv</w:t>
      </w:r>
      <w:proofErr w:type="spellEnd"/>
      <w:r>
        <w:rPr>
          <w:sz w:val="16"/>
          <w:szCs w:val="16"/>
        </w:rPr>
        <w:t>.</w:t>
      </w:r>
      <w:r>
        <w:rPr>
          <w:rFonts w:eastAsia="Tahoma"/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pretlak</w:t>
      </w:r>
      <w:proofErr w:type="spellEnd"/>
      <w:r>
        <w:rPr>
          <w:rFonts w:eastAsia="Tahoma"/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poist</w:t>
      </w:r>
      <w:proofErr w:type="spellEnd"/>
      <w:r>
        <w:rPr>
          <w:sz w:val="16"/>
          <w:szCs w:val="16"/>
        </w:rPr>
        <w:t>.</w:t>
      </w:r>
      <w:r>
        <w:rPr>
          <w:rFonts w:eastAsia="Tahoma"/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vent</w:t>
      </w:r>
      <w:proofErr w:type="spellEnd"/>
      <w:r>
        <w:rPr>
          <w:sz w:val="16"/>
          <w:szCs w:val="16"/>
        </w:rPr>
        <w:t>.</w:t>
      </w:r>
      <w:r>
        <w:rPr>
          <w:rFonts w:eastAsia="Tahoma"/>
          <w:sz w:val="16"/>
          <w:szCs w:val="16"/>
        </w:rPr>
        <w:t xml:space="preserve"> </w:t>
      </w:r>
      <w:r>
        <w:rPr>
          <w:sz w:val="16"/>
          <w:szCs w:val="16"/>
        </w:rPr>
        <w:t>230</w:t>
      </w:r>
      <w:r>
        <w:rPr>
          <w:rFonts w:eastAsia="Tahoma"/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kPa</w:t>
      </w:r>
      <w:proofErr w:type="spellEnd"/>
      <w:r>
        <w:rPr>
          <w:sz w:val="16"/>
          <w:szCs w:val="16"/>
        </w:rPr>
        <w:t xml:space="preserve">       </w:t>
      </w:r>
      <w:r>
        <w:rPr>
          <w:sz w:val="16"/>
          <w:szCs w:val="16"/>
          <w:u w:val="single"/>
        </w:rPr>
        <w:t>-výkon</w:t>
      </w:r>
      <w:r>
        <w:rPr>
          <w:rFonts w:eastAsia="Tahoma"/>
          <w:sz w:val="16"/>
          <w:szCs w:val="16"/>
          <w:u w:val="single"/>
        </w:rPr>
        <w:t xml:space="preserve"> </w:t>
      </w:r>
      <w:r>
        <w:rPr>
          <w:sz w:val="16"/>
          <w:szCs w:val="16"/>
          <w:u w:val="single"/>
        </w:rPr>
        <w:t>P=14,00</w:t>
      </w:r>
      <w:r>
        <w:rPr>
          <w:rFonts w:eastAsia="Tahoma"/>
          <w:sz w:val="16"/>
          <w:szCs w:val="16"/>
          <w:u w:val="single"/>
        </w:rPr>
        <w:t xml:space="preserve"> </w:t>
      </w:r>
      <w:r>
        <w:rPr>
          <w:sz w:val="16"/>
          <w:szCs w:val="16"/>
          <w:u w:val="single"/>
        </w:rPr>
        <w:t>kW</w:t>
      </w:r>
    </w:p>
    <w:p w:rsidR="00933B77" w:rsidRDefault="00933B77" w:rsidP="00933B77">
      <w:pPr>
        <w:ind w:left="284"/>
        <w:rPr>
          <w:sz w:val="16"/>
          <w:szCs w:val="16"/>
        </w:rPr>
      </w:pPr>
      <w:r>
        <w:rPr>
          <w:sz w:val="16"/>
          <w:szCs w:val="16"/>
        </w:rPr>
        <w:tab/>
      </w:r>
      <w:proofErr w:type="spellStart"/>
      <w:r>
        <w:rPr>
          <w:sz w:val="16"/>
          <w:szCs w:val="16"/>
        </w:rPr>
        <w:t>G</w:t>
      </w:r>
      <w:r>
        <w:rPr>
          <w:sz w:val="16"/>
          <w:szCs w:val="16"/>
          <w:vertAlign w:val="subscript"/>
        </w:rPr>
        <w:t>e</w:t>
      </w:r>
      <w:proofErr w:type="spellEnd"/>
      <w:r>
        <w:rPr>
          <w:rFonts w:eastAsia="Tahoma"/>
          <w:sz w:val="16"/>
          <w:szCs w:val="16"/>
        </w:rPr>
        <w:t xml:space="preserve"> </w:t>
      </w:r>
      <w:r>
        <w:rPr>
          <w:sz w:val="16"/>
          <w:szCs w:val="16"/>
        </w:rPr>
        <w:t>=</w:t>
      </w:r>
      <w:r w:rsidRPr="00AD3FA3">
        <w:rPr>
          <w:position w:val="-24"/>
        </w:rPr>
        <w:object w:dxaOrig="1160" w:dyaOrig="620">
          <v:shape id="_x0000_i1026" type="#_x0000_t75" style="width:59.4pt;height:31.8pt" o:ole="" o:bordertopcolor="this" o:borderleftcolor="this" o:borderbottomcolor="this" o:borderrightcolor="this" filled="t">
            <v:fill color2="black"/>
            <v:imagedata r:id="rId11" o:title=""/>
            <w10:bordertop space="4"/>
            <w10:borderleft space="7"/>
            <w10:borderbottom space="4"/>
            <w10:borderright space="7"/>
          </v:shape>
          <o:OLEObject Type="Embed" ProgID="Equation.3" ShapeID="_x0000_i1026" DrawAspect="Content" ObjectID="_1740418477" r:id="rId12"/>
        </w:object>
      </w:r>
      <w:r>
        <w:rPr>
          <w:sz w:val="16"/>
          <w:szCs w:val="16"/>
        </w:rPr>
        <w:t>=22,91 kg</w:t>
      </w:r>
      <w:r>
        <w:rPr>
          <w:rFonts w:eastAsia="Tahoma"/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pary</w:t>
      </w:r>
      <w:proofErr w:type="spellEnd"/>
      <w:r>
        <w:rPr>
          <w:sz w:val="16"/>
          <w:szCs w:val="16"/>
        </w:rPr>
        <w:t>/hod</w:t>
      </w:r>
    </w:p>
    <w:p w:rsidR="00933B77" w:rsidRPr="00933B77" w:rsidRDefault="00933B77" w:rsidP="00933B77">
      <w:pPr>
        <w:ind w:firstLine="708"/>
        <w:rPr>
          <w:rFonts w:ascii="Arial Narrow" w:hAnsi="Arial Narrow" w:cs="Arial"/>
          <w:sz w:val="22"/>
          <w:szCs w:val="22"/>
        </w:rPr>
      </w:pPr>
      <w:proofErr w:type="spellStart"/>
      <w:r w:rsidRPr="00933B77">
        <w:rPr>
          <w:rFonts w:ascii="Arial Narrow" w:hAnsi="Arial Narrow" w:cs="Arial"/>
          <w:sz w:val="22"/>
          <w:szCs w:val="22"/>
        </w:rPr>
        <w:t>Pre</w:t>
      </w:r>
      <w:proofErr w:type="spellEnd"/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r w:rsidRPr="00933B77">
        <w:rPr>
          <w:rFonts w:ascii="Arial Narrow" w:hAnsi="Arial Narrow" w:cs="Arial"/>
          <w:sz w:val="22"/>
          <w:szCs w:val="22"/>
        </w:rPr>
        <w:t>tento</w:t>
      </w:r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r w:rsidRPr="00933B77">
        <w:rPr>
          <w:rFonts w:ascii="Arial Narrow" w:hAnsi="Arial Narrow" w:cs="Arial"/>
          <w:sz w:val="22"/>
          <w:szCs w:val="22"/>
        </w:rPr>
        <w:t>výkon</w:t>
      </w:r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r w:rsidRPr="00933B77">
        <w:rPr>
          <w:rFonts w:ascii="Arial Narrow" w:hAnsi="Arial Narrow" w:cs="Arial"/>
          <w:sz w:val="22"/>
          <w:szCs w:val="22"/>
        </w:rPr>
        <w:t>a</w:t>
      </w:r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proofErr w:type="spellStart"/>
      <w:r w:rsidRPr="00933B77">
        <w:rPr>
          <w:rFonts w:ascii="Arial Narrow" w:hAnsi="Arial Narrow" w:cs="Arial"/>
          <w:sz w:val="22"/>
          <w:szCs w:val="22"/>
        </w:rPr>
        <w:t>pre</w:t>
      </w:r>
      <w:proofErr w:type="spellEnd"/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proofErr w:type="spellStart"/>
      <w:r w:rsidRPr="00933B77">
        <w:rPr>
          <w:rFonts w:ascii="Arial Narrow" w:hAnsi="Arial Narrow" w:cs="Arial"/>
          <w:sz w:val="22"/>
          <w:szCs w:val="22"/>
        </w:rPr>
        <w:t>otvárací</w:t>
      </w:r>
      <w:proofErr w:type="spellEnd"/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proofErr w:type="spellStart"/>
      <w:r w:rsidRPr="00933B77">
        <w:rPr>
          <w:rFonts w:ascii="Arial Narrow" w:hAnsi="Arial Narrow" w:cs="Arial"/>
          <w:sz w:val="22"/>
          <w:szCs w:val="22"/>
        </w:rPr>
        <w:t>pretlak</w:t>
      </w:r>
      <w:proofErr w:type="spellEnd"/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r w:rsidRPr="00933B77">
        <w:rPr>
          <w:rFonts w:ascii="Arial Narrow" w:hAnsi="Arial Narrow" w:cs="Arial"/>
          <w:sz w:val="22"/>
          <w:szCs w:val="22"/>
        </w:rPr>
        <w:t>300</w:t>
      </w:r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proofErr w:type="spellStart"/>
      <w:r w:rsidRPr="00933B77">
        <w:rPr>
          <w:rFonts w:ascii="Arial Narrow" w:hAnsi="Arial Narrow" w:cs="Arial"/>
          <w:sz w:val="22"/>
          <w:szCs w:val="22"/>
        </w:rPr>
        <w:t>kPa</w:t>
      </w:r>
      <w:proofErr w:type="spellEnd"/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r w:rsidRPr="00933B77">
        <w:rPr>
          <w:rFonts w:ascii="Arial Narrow" w:hAnsi="Arial Narrow" w:cs="Arial"/>
          <w:sz w:val="22"/>
          <w:szCs w:val="22"/>
        </w:rPr>
        <w:t>vyhovuje</w:t>
      </w:r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proofErr w:type="spellStart"/>
      <w:r w:rsidRPr="00933B77">
        <w:rPr>
          <w:rFonts w:ascii="Arial Narrow" w:hAnsi="Arial Narrow" w:cs="Arial"/>
          <w:sz w:val="22"/>
          <w:szCs w:val="22"/>
        </w:rPr>
        <w:t>vstavaný</w:t>
      </w:r>
      <w:proofErr w:type="spellEnd"/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proofErr w:type="spellStart"/>
      <w:r w:rsidRPr="00933B77">
        <w:rPr>
          <w:rFonts w:ascii="Arial Narrow" w:hAnsi="Arial Narrow" w:cs="Arial"/>
          <w:sz w:val="22"/>
          <w:szCs w:val="22"/>
        </w:rPr>
        <w:t>poistný</w:t>
      </w:r>
      <w:proofErr w:type="spellEnd"/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r w:rsidRPr="00933B77">
        <w:rPr>
          <w:rFonts w:ascii="Arial Narrow" w:hAnsi="Arial Narrow" w:cs="Arial"/>
          <w:sz w:val="22"/>
          <w:szCs w:val="22"/>
        </w:rPr>
        <w:t>ventil</w:t>
      </w:r>
      <w:r w:rsidRPr="00933B77">
        <w:rPr>
          <w:rFonts w:ascii="Arial Narrow" w:eastAsia="Arial" w:hAnsi="Arial Narrow" w:cs="Arial"/>
          <w:sz w:val="22"/>
          <w:szCs w:val="22"/>
        </w:rPr>
        <w:t xml:space="preserve"> </w:t>
      </w:r>
      <w:r w:rsidRPr="00933B77">
        <w:rPr>
          <w:rFonts w:ascii="Arial Narrow" w:hAnsi="Arial Narrow" w:cs="Arial"/>
          <w:sz w:val="22"/>
          <w:szCs w:val="22"/>
        </w:rPr>
        <w:t>DN</w:t>
      </w:r>
      <w:r w:rsidRPr="00933B77">
        <w:rPr>
          <w:rFonts w:ascii="Arial Narrow" w:eastAsia="Arial" w:hAnsi="Arial Narrow" w:cs="Arial"/>
          <w:sz w:val="22"/>
          <w:szCs w:val="22"/>
        </w:rPr>
        <w:t xml:space="preserve"> 15 </w:t>
      </w:r>
      <w:r w:rsidRPr="00933B77">
        <w:rPr>
          <w:rFonts w:ascii="Arial Narrow" w:hAnsi="Arial Narrow" w:cs="Arial"/>
          <w:sz w:val="22"/>
          <w:szCs w:val="22"/>
        </w:rPr>
        <w:t>PN6.</w:t>
      </w:r>
    </w:p>
    <w:p w:rsidR="00933B77" w:rsidRPr="009D0CC3" w:rsidRDefault="00933B77" w:rsidP="00933B77">
      <w:pPr>
        <w:ind w:firstLine="708"/>
        <w:rPr>
          <w:rFonts w:ascii="Arial" w:hAnsi="Arial" w:cs="Arial"/>
        </w:rPr>
      </w:pPr>
    </w:p>
    <w:p w:rsidR="00933B77" w:rsidRDefault="00933B77" w:rsidP="00933B77">
      <w:r>
        <w:rPr>
          <w:b/>
        </w:rPr>
        <w:t>Výpočet</w:t>
      </w:r>
      <w:r>
        <w:rPr>
          <w:rFonts w:eastAsia="Tahoma"/>
          <w:b/>
        </w:rPr>
        <w:t xml:space="preserve"> </w:t>
      </w:r>
      <w:proofErr w:type="spellStart"/>
      <w:r>
        <w:rPr>
          <w:b/>
        </w:rPr>
        <w:t>poistného</w:t>
      </w:r>
      <w:proofErr w:type="spellEnd"/>
      <w:r>
        <w:rPr>
          <w:rFonts w:eastAsia="Tahoma"/>
          <w:b/>
        </w:rPr>
        <w:t xml:space="preserve"> </w:t>
      </w:r>
      <w:proofErr w:type="spellStart"/>
      <w:r>
        <w:rPr>
          <w:b/>
        </w:rPr>
        <w:t>potrubia</w:t>
      </w:r>
      <w:proofErr w:type="spellEnd"/>
      <w:r>
        <w:t>:</w:t>
      </w:r>
    </w:p>
    <w:p w:rsidR="00933B77" w:rsidRDefault="00933B77" w:rsidP="00933B77">
      <w:pPr>
        <w:overflowPunct w:val="0"/>
        <w:autoSpaceDE w:val="0"/>
        <w:textAlignment w:val="baseline"/>
        <w:rPr>
          <w:sz w:val="16"/>
          <w:szCs w:val="16"/>
        </w:rPr>
      </w:pPr>
      <w:proofErr w:type="spellStart"/>
      <w:r>
        <w:rPr>
          <w:sz w:val="16"/>
          <w:szCs w:val="16"/>
        </w:rPr>
        <w:t>d</w:t>
      </w:r>
      <w:r>
        <w:rPr>
          <w:sz w:val="16"/>
          <w:szCs w:val="16"/>
          <w:vertAlign w:val="subscript"/>
        </w:rPr>
        <w:t>p</w:t>
      </w:r>
      <w:proofErr w:type="spellEnd"/>
      <w:r>
        <w:rPr>
          <w:rFonts w:eastAsia="Tahoma"/>
          <w:sz w:val="16"/>
          <w:szCs w:val="16"/>
        </w:rPr>
        <w:t xml:space="preserve"> </w:t>
      </w:r>
      <w:r>
        <w:rPr>
          <w:sz w:val="16"/>
          <w:szCs w:val="16"/>
        </w:rPr>
        <w:t>=1,4x</w:t>
      </w:r>
      <w:r>
        <w:rPr>
          <w:rFonts w:eastAsia="Tahoma"/>
          <w:sz w:val="16"/>
          <w:szCs w:val="16"/>
        </w:rPr>
        <w:t xml:space="preserve"> </w:t>
      </w:r>
      <w:r w:rsidRPr="003B3227">
        <w:rPr>
          <w:position w:val="-6"/>
        </w:rPr>
        <w:object w:dxaOrig="480" w:dyaOrig="340">
          <v:shape id="_x0000_i1027" type="#_x0000_t75" style="width:25.2pt;height:18pt" o:ole="" o:bordertopcolor="this" o:borderleftcolor="this" o:borderbottomcolor="this" o:borderrightcolor="this" filled="t">
            <v:fill color2="black"/>
            <v:imagedata r:id="rId13" o:title=""/>
            <w10:bordertop space="4"/>
            <w10:borderleft space="7"/>
            <w10:borderbottom space="4"/>
            <w10:borderright space="7"/>
          </v:shape>
          <o:OLEObject Type="Embed" ProgID="Equation.3" ShapeID="_x0000_i1027" DrawAspect="Content" ObjectID="_1740418478" r:id="rId14"/>
        </w:object>
      </w:r>
      <w:r>
        <w:rPr>
          <w:sz w:val="16"/>
          <w:szCs w:val="16"/>
        </w:rPr>
        <w:t>+15=20,23</w:t>
      </w:r>
      <w:r>
        <w:rPr>
          <w:rFonts w:eastAsia="Tahoma"/>
          <w:sz w:val="16"/>
          <w:szCs w:val="16"/>
        </w:rPr>
        <w:t xml:space="preserve"> </w:t>
      </w:r>
      <w:r>
        <w:rPr>
          <w:sz w:val="16"/>
          <w:szCs w:val="16"/>
        </w:rPr>
        <w:t>mm</w:t>
      </w:r>
      <w:r>
        <w:rPr>
          <w:rFonts w:eastAsia="Tahoma"/>
          <w:sz w:val="16"/>
          <w:szCs w:val="16"/>
        </w:rPr>
        <w:t xml:space="preserve"> </w:t>
      </w:r>
      <w:r>
        <w:rPr>
          <w:sz w:val="16"/>
          <w:szCs w:val="16"/>
        </w:rPr>
        <w:t>-</w:t>
      </w:r>
      <w:r>
        <w:rPr>
          <w:rFonts w:eastAsia="Tahoma"/>
          <w:sz w:val="16"/>
          <w:szCs w:val="16"/>
        </w:rPr>
        <w:t xml:space="preserve"> </w:t>
      </w:r>
      <w:r>
        <w:rPr>
          <w:sz w:val="16"/>
          <w:szCs w:val="16"/>
        </w:rPr>
        <w:t>DN</w:t>
      </w:r>
      <w:r>
        <w:rPr>
          <w:rFonts w:eastAsia="Tahoma"/>
          <w:sz w:val="16"/>
          <w:szCs w:val="16"/>
        </w:rPr>
        <w:t xml:space="preserve"> </w:t>
      </w:r>
      <w:r>
        <w:rPr>
          <w:sz w:val="16"/>
          <w:szCs w:val="16"/>
        </w:rPr>
        <w:t>20</w:t>
      </w:r>
    </w:p>
    <w:p w:rsidR="00502A13" w:rsidRDefault="00502A13" w:rsidP="00933B77">
      <w:pPr>
        <w:pStyle w:val="Zkladntext"/>
        <w:spacing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:rsidR="001958E1" w:rsidRPr="006147D2" w:rsidRDefault="001958E1" w:rsidP="001958E1">
      <w:pPr>
        <w:pStyle w:val="Nadpis2"/>
        <w:spacing w:before="120" w:line="276" w:lineRule="auto"/>
        <w:ind w:left="425" w:hanging="425"/>
        <w:rPr>
          <w:rFonts w:ascii="Arial Narrow" w:hAnsi="Arial Narrow"/>
          <w:b/>
          <w:i/>
          <w:sz w:val="22"/>
          <w:szCs w:val="22"/>
          <w:lang w:val="sk-SK"/>
        </w:rPr>
      </w:pPr>
      <w:r w:rsidRPr="006147D2"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  <w:t>Okruh vykurovacej sústavy</w:t>
      </w:r>
    </w:p>
    <w:p w:rsidR="003A6F42" w:rsidRDefault="00933B77" w:rsidP="003A6F42">
      <w:pPr>
        <w:tabs>
          <w:tab w:val="left" w:pos="1276"/>
          <w:tab w:val="left" w:pos="2127"/>
          <w:tab w:val="left" w:pos="3544"/>
        </w:tabs>
        <w:spacing w:before="120"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Vykurovací systém má </w:t>
      </w:r>
      <w:r w:rsidR="00EF2B26">
        <w:rPr>
          <w:rFonts w:ascii="Arial Narrow" w:hAnsi="Arial Narrow" w:cs="Arial Narrow"/>
          <w:sz w:val="22"/>
          <w:szCs w:val="22"/>
          <w:lang w:val="sk-SK"/>
        </w:rPr>
        <w:t>tri</w:t>
      </w: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 vetv</w:t>
      </w:r>
      <w:r w:rsidR="003A6F42">
        <w:rPr>
          <w:rFonts w:ascii="Arial Narrow" w:hAnsi="Arial Narrow" w:cs="Arial Narrow"/>
          <w:sz w:val="22"/>
          <w:szCs w:val="22"/>
          <w:lang w:val="sk-SK"/>
        </w:rPr>
        <w:t>y</w:t>
      </w: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 UK</w:t>
      </w:r>
      <w:r w:rsidR="003A6F42">
        <w:rPr>
          <w:rFonts w:ascii="Arial Narrow" w:hAnsi="Arial Narrow" w:cs="Arial Narrow"/>
          <w:sz w:val="22"/>
          <w:szCs w:val="22"/>
          <w:lang w:val="sk-SK"/>
        </w:rPr>
        <w:t xml:space="preserve"> (kancelária </w:t>
      </w:r>
      <w:r w:rsidR="00EF2B26">
        <w:rPr>
          <w:rFonts w:ascii="Arial Narrow" w:hAnsi="Arial Narrow" w:cs="Arial Narrow"/>
          <w:sz w:val="22"/>
          <w:szCs w:val="22"/>
          <w:lang w:val="sk-SK"/>
        </w:rPr>
        <w:t xml:space="preserve">chladený sklad </w:t>
      </w:r>
      <w:r w:rsidR="003A6F42">
        <w:rPr>
          <w:rFonts w:ascii="Arial Narrow" w:hAnsi="Arial Narrow" w:cs="Arial Narrow"/>
          <w:sz w:val="22"/>
          <w:szCs w:val="22"/>
          <w:lang w:val="sk-SK"/>
        </w:rPr>
        <w:t>a</w:t>
      </w:r>
      <w:r w:rsidR="00EF2B26">
        <w:rPr>
          <w:rFonts w:ascii="Arial Narrow" w:hAnsi="Arial Narrow" w:cs="Arial Narrow"/>
          <w:sz w:val="22"/>
          <w:szCs w:val="22"/>
          <w:lang w:val="sk-SK"/>
        </w:rPr>
        <w:t> hlavný sklad</w:t>
      </w:r>
      <w:r w:rsidR="003A6F42">
        <w:rPr>
          <w:rFonts w:ascii="Arial Narrow" w:hAnsi="Arial Narrow" w:cs="Arial Narrow"/>
          <w:sz w:val="22"/>
          <w:szCs w:val="22"/>
          <w:lang w:val="sk-SK"/>
        </w:rPr>
        <w:t>)</w:t>
      </w:r>
      <w:r w:rsidRPr="00933B77">
        <w:rPr>
          <w:rFonts w:ascii="Arial Narrow" w:hAnsi="Arial Narrow" w:cs="Arial Narrow"/>
          <w:sz w:val="22"/>
          <w:szCs w:val="22"/>
          <w:lang w:val="sk-SK"/>
        </w:rPr>
        <w:t>, ktor</w:t>
      </w:r>
      <w:r w:rsidR="003A6F42">
        <w:rPr>
          <w:rFonts w:ascii="Arial Narrow" w:hAnsi="Arial Narrow" w:cs="Arial Narrow"/>
          <w:sz w:val="22"/>
          <w:szCs w:val="22"/>
          <w:lang w:val="sk-SK"/>
        </w:rPr>
        <w:t>é</w:t>
      </w: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3A6F42">
        <w:rPr>
          <w:rFonts w:ascii="Arial Narrow" w:hAnsi="Arial Narrow" w:cs="Arial Narrow"/>
          <w:sz w:val="22"/>
          <w:szCs w:val="22"/>
          <w:lang w:val="sk-SK"/>
        </w:rPr>
        <w:t>sú</w:t>
      </w: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 napojen</w:t>
      </w:r>
      <w:r w:rsidR="003A6F42">
        <w:rPr>
          <w:rFonts w:ascii="Arial Narrow" w:hAnsi="Arial Narrow" w:cs="Arial Narrow"/>
          <w:sz w:val="22"/>
          <w:szCs w:val="22"/>
          <w:lang w:val="sk-SK"/>
        </w:rPr>
        <w:t>é</w:t>
      </w:r>
      <w:r w:rsidRPr="00933B77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3A6F42">
        <w:rPr>
          <w:rFonts w:ascii="Arial Narrow" w:hAnsi="Arial Narrow" w:cs="Arial Narrow"/>
          <w:sz w:val="22"/>
          <w:szCs w:val="22"/>
          <w:lang w:val="sk-SK"/>
        </w:rPr>
        <w:t xml:space="preserve">čerpadlové zostavy v strojovni. Čerpadlové skupiny </w:t>
      </w:r>
      <w:r w:rsidR="003A6F42" w:rsidRPr="00370EF9">
        <w:rPr>
          <w:rFonts w:ascii="Arial Narrow" w:hAnsi="Arial Narrow" w:cs="Arial Narrow"/>
          <w:b/>
          <w:sz w:val="22"/>
          <w:szCs w:val="22"/>
          <w:lang w:val="sk-SK"/>
        </w:rPr>
        <w:t>FLAMCO</w:t>
      </w:r>
      <w:r w:rsidR="003A6F42" w:rsidRPr="008C542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3A6F42">
        <w:rPr>
          <w:rFonts w:ascii="Arial Narrow" w:hAnsi="Arial Narrow" w:cs="Arial Narrow"/>
          <w:sz w:val="22"/>
          <w:szCs w:val="22"/>
          <w:lang w:val="sk-SK"/>
        </w:rPr>
        <w:t>sú</w:t>
      </w:r>
      <w:r w:rsidR="003A6F42" w:rsidRPr="008C542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3A6F42">
        <w:rPr>
          <w:rFonts w:ascii="Arial Narrow" w:hAnsi="Arial Narrow" w:cs="Arial Narrow"/>
          <w:sz w:val="22"/>
          <w:szCs w:val="22"/>
          <w:lang w:val="sk-SK"/>
        </w:rPr>
        <w:t>navrhnuté na základe hmotnostného prietoku a dispozičného tlaku</w:t>
      </w:r>
      <w:r w:rsidR="003A6F42" w:rsidRPr="008C5421">
        <w:rPr>
          <w:rFonts w:ascii="Arial Narrow" w:hAnsi="Arial Narrow" w:cs="Arial Narrow"/>
          <w:sz w:val="22"/>
          <w:szCs w:val="22"/>
          <w:lang w:val="sk-SK"/>
        </w:rPr>
        <w:t>. Nútený obeh vykurovacej vody</w:t>
      </w:r>
      <w:r w:rsidR="003A6F42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3A6F42" w:rsidRPr="008C5421">
        <w:rPr>
          <w:rFonts w:ascii="Arial Narrow" w:hAnsi="Arial Narrow" w:cs="Arial Narrow"/>
          <w:sz w:val="22"/>
          <w:szCs w:val="22"/>
          <w:lang w:val="sk-SK"/>
        </w:rPr>
        <w:t xml:space="preserve">je zabezpečený </w:t>
      </w:r>
      <w:r w:rsidR="003A6F42">
        <w:rPr>
          <w:rFonts w:ascii="Arial Narrow" w:hAnsi="Arial Narrow" w:cs="Arial Narrow"/>
          <w:sz w:val="22"/>
          <w:szCs w:val="22"/>
          <w:lang w:val="sk-SK"/>
        </w:rPr>
        <w:t>obehovými čerpadlami</w:t>
      </w:r>
      <w:r w:rsidR="003A6F42" w:rsidRPr="008C5421">
        <w:rPr>
          <w:rFonts w:ascii="Arial Narrow" w:hAnsi="Arial Narrow" w:cs="Arial Narrow"/>
          <w:sz w:val="22"/>
          <w:szCs w:val="22"/>
          <w:lang w:val="sk-SK"/>
        </w:rPr>
        <w:t xml:space="preserve"> s frekvenčným meničom</w:t>
      </w:r>
      <w:r w:rsidR="003A6F42">
        <w:rPr>
          <w:rFonts w:ascii="Arial Narrow" w:hAnsi="Arial Narrow" w:cs="Arial Narrow"/>
          <w:sz w:val="22"/>
          <w:szCs w:val="22"/>
          <w:lang w:val="sk-SK"/>
        </w:rPr>
        <w:t xml:space="preserve"> na základe hmotnostného prietoku a dispozičného tlaku.</w:t>
      </w:r>
      <w:r w:rsidR="003A6F42" w:rsidRPr="008C542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3A6F42">
        <w:rPr>
          <w:rFonts w:ascii="Arial Narrow" w:hAnsi="Arial Narrow" w:cs="Arial Narrow"/>
          <w:sz w:val="22"/>
          <w:szCs w:val="22"/>
          <w:lang w:val="sk-SK"/>
        </w:rPr>
        <w:t>Čerpadlové zostavy</w:t>
      </w:r>
      <w:r w:rsidR="003A6F42" w:rsidRPr="008C5421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3A6F42">
        <w:rPr>
          <w:rFonts w:ascii="Arial Narrow" w:hAnsi="Arial Narrow" w:cs="Arial Narrow"/>
          <w:sz w:val="22"/>
          <w:szCs w:val="22"/>
          <w:lang w:val="sk-SK"/>
        </w:rPr>
        <w:t>sú</w:t>
      </w:r>
      <w:r w:rsidR="003A6F42" w:rsidRPr="008C5421">
        <w:rPr>
          <w:rFonts w:ascii="Arial Narrow" w:hAnsi="Arial Narrow" w:cs="Arial Narrow"/>
          <w:sz w:val="22"/>
          <w:szCs w:val="22"/>
          <w:lang w:val="sk-SK"/>
        </w:rPr>
        <w:t xml:space="preserve"> opatren</w:t>
      </w:r>
      <w:r w:rsidR="003A6F42">
        <w:rPr>
          <w:rFonts w:ascii="Arial Narrow" w:hAnsi="Arial Narrow" w:cs="Arial Narrow"/>
          <w:sz w:val="22"/>
          <w:szCs w:val="22"/>
          <w:lang w:val="sk-SK"/>
        </w:rPr>
        <w:t>é</w:t>
      </w:r>
      <w:r w:rsidR="003A6F42" w:rsidRPr="008C5421">
        <w:rPr>
          <w:rFonts w:ascii="Arial Narrow" w:hAnsi="Arial Narrow" w:cs="Arial Narrow"/>
          <w:sz w:val="22"/>
          <w:szCs w:val="22"/>
          <w:lang w:val="sk-SK"/>
        </w:rPr>
        <w:t xml:space="preserve"> trojcestným zmiešavacím ventilom</w:t>
      </w:r>
      <w:r w:rsidR="003A6F42">
        <w:rPr>
          <w:rFonts w:ascii="Arial Narrow" w:hAnsi="Arial Narrow" w:cs="Arial Narrow"/>
          <w:sz w:val="22"/>
          <w:szCs w:val="22"/>
          <w:lang w:val="sk-SK"/>
        </w:rPr>
        <w:t xml:space="preserve">. Čerpadlové zostavy sú ovládané regulátorom </w:t>
      </w:r>
      <w:r w:rsidR="003A6F42" w:rsidRPr="003A6F42">
        <w:rPr>
          <w:rFonts w:ascii="Arial Narrow" w:hAnsi="Arial Narrow" w:cs="Arial Narrow"/>
          <w:b/>
          <w:sz w:val="22"/>
          <w:szCs w:val="22"/>
          <w:lang w:val="sk-SK"/>
        </w:rPr>
        <w:t>TECH</w:t>
      </w:r>
      <w:r w:rsidR="003A6F42">
        <w:rPr>
          <w:rFonts w:ascii="Arial Narrow" w:hAnsi="Arial Narrow" w:cs="Arial Narrow"/>
          <w:sz w:val="22"/>
          <w:szCs w:val="22"/>
          <w:lang w:val="sk-SK"/>
        </w:rPr>
        <w:t>.</w:t>
      </w:r>
    </w:p>
    <w:p w:rsidR="00933B77" w:rsidRDefault="003A6F42" w:rsidP="003A6F42">
      <w:pPr>
        <w:tabs>
          <w:tab w:val="left" w:pos="1276"/>
          <w:tab w:val="left" w:pos="2127"/>
          <w:tab w:val="left" w:pos="3544"/>
        </w:tabs>
        <w:spacing w:before="120" w:line="276" w:lineRule="auto"/>
        <w:ind w:left="709"/>
        <w:jc w:val="both"/>
        <w:rPr>
          <w:rFonts w:ascii="Arial Narrow" w:hAnsi="Arial Narrow" w:cs="Arial Narrow"/>
          <w:sz w:val="22"/>
          <w:szCs w:val="22"/>
        </w:rPr>
      </w:pPr>
      <w:r w:rsidRPr="003A6F42">
        <w:rPr>
          <w:rFonts w:ascii="Arial Narrow" w:hAnsi="Arial Narrow" w:cs="Arial Narrow"/>
          <w:sz w:val="22"/>
          <w:szCs w:val="22"/>
          <w:lang w:val="sk-SK"/>
        </w:rPr>
        <w:t>UK1-RADIÁTOROVÉ VYK.-KANCELÁRIA</w:t>
      </w:r>
      <w:r w:rsidR="00933B77" w:rsidRPr="00933B77">
        <w:rPr>
          <w:rFonts w:ascii="Arial Narrow" w:hAnsi="Arial Narrow" w:cs="Arial Narrow"/>
          <w:sz w:val="22"/>
          <w:szCs w:val="22"/>
        </w:rPr>
        <w:t>, teplotný spád Δθ=5</w:t>
      </w:r>
      <w:r w:rsidR="004517EB">
        <w:rPr>
          <w:rFonts w:ascii="Arial Narrow" w:hAnsi="Arial Narrow" w:cs="Arial Narrow"/>
          <w:sz w:val="22"/>
          <w:szCs w:val="22"/>
        </w:rPr>
        <w:t>0/4</w:t>
      </w:r>
      <w:r w:rsidR="00933B77" w:rsidRPr="00933B77">
        <w:rPr>
          <w:rFonts w:ascii="Arial Narrow" w:hAnsi="Arial Narrow" w:cs="Arial Narrow"/>
          <w:sz w:val="22"/>
          <w:szCs w:val="22"/>
        </w:rPr>
        <w:t xml:space="preserve">0°C, tepelný výkon ΦUK,= </w:t>
      </w:r>
      <w:r>
        <w:rPr>
          <w:rFonts w:ascii="Arial Narrow" w:hAnsi="Arial Narrow" w:cs="Arial Narrow"/>
          <w:sz w:val="22"/>
          <w:szCs w:val="22"/>
        </w:rPr>
        <w:t>3</w:t>
      </w:r>
      <w:r w:rsidR="00933B77" w:rsidRPr="00933B77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287</w:t>
      </w:r>
      <w:r w:rsidR="00933B77" w:rsidRPr="00933B77">
        <w:rPr>
          <w:rFonts w:ascii="Arial Narrow" w:hAnsi="Arial Narrow" w:cs="Arial Narrow"/>
          <w:sz w:val="22"/>
          <w:szCs w:val="22"/>
        </w:rPr>
        <w:t xml:space="preserve"> W, </w:t>
      </w:r>
      <w:r>
        <w:rPr>
          <w:rFonts w:ascii="Arial Narrow" w:hAnsi="Arial Narrow" w:cs="Arial Narrow"/>
          <w:sz w:val="22"/>
          <w:szCs w:val="22"/>
        </w:rPr>
        <w:t xml:space="preserve">     </w:t>
      </w:r>
      <w:proofErr w:type="spellStart"/>
      <w:r w:rsidR="00933B77" w:rsidRPr="00933B77">
        <w:rPr>
          <w:rFonts w:ascii="Arial Narrow" w:hAnsi="Arial Narrow" w:cs="Arial Narrow"/>
          <w:sz w:val="22"/>
          <w:szCs w:val="22"/>
        </w:rPr>
        <w:t>dispozičný</w:t>
      </w:r>
      <w:proofErr w:type="spellEnd"/>
      <w:r w:rsidR="00933B77" w:rsidRPr="00933B77">
        <w:rPr>
          <w:rFonts w:ascii="Arial Narrow" w:hAnsi="Arial Narrow" w:cs="Arial Narrow"/>
          <w:sz w:val="22"/>
          <w:szCs w:val="22"/>
        </w:rPr>
        <w:t xml:space="preserve"> tlak </w:t>
      </w:r>
      <w:r>
        <w:rPr>
          <w:rFonts w:ascii="Arial Narrow" w:hAnsi="Arial Narrow" w:cs="Arial Narrow"/>
          <w:sz w:val="22"/>
          <w:szCs w:val="22"/>
        </w:rPr>
        <w:t>14</w:t>
      </w:r>
      <w:r w:rsidR="00933B77" w:rsidRPr="00933B77">
        <w:rPr>
          <w:rFonts w:ascii="Arial Narrow" w:hAnsi="Arial Narrow" w:cs="Arial Narrow"/>
          <w:sz w:val="22"/>
          <w:szCs w:val="22"/>
        </w:rPr>
        <w:t>,</w:t>
      </w:r>
      <w:r>
        <w:rPr>
          <w:rFonts w:ascii="Arial Narrow" w:hAnsi="Arial Narrow" w:cs="Arial Narrow"/>
          <w:sz w:val="22"/>
          <w:szCs w:val="22"/>
        </w:rPr>
        <w:t>6</w:t>
      </w:r>
      <w:r w:rsidR="00933B77" w:rsidRPr="00933B77">
        <w:rPr>
          <w:rFonts w:ascii="Arial Narrow" w:hAnsi="Arial Narrow" w:cs="Arial Narrow"/>
          <w:sz w:val="22"/>
          <w:szCs w:val="22"/>
        </w:rPr>
        <w:t xml:space="preserve"> </w:t>
      </w:r>
      <w:proofErr w:type="spellStart"/>
      <w:r w:rsidR="00933B77" w:rsidRPr="00933B77">
        <w:rPr>
          <w:rFonts w:ascii="Arial Narrow" w:hAnsi="Arial Narrow" w:cs="Arial Narrow"/>
          <w:sz w:val="22"/>
          <w:szCs w:val="22"/>
        </w:rPr>
        <w:t>kPa</w:t>
      </w:r>
      <w:proofErr w:type="spellEnd"/>
    </w:p>
    <w:p w:rsidR="003A6F42" w:rsidRDefault="003A6F42" w:rsidP="003A6F42">
      <w:pPr>
        <w:tabs>
          <w:tab w:val="left" w:pos="1276"/>
          <w:tab w:val="left" w:pos="2127"/>
          <w:tab w:val="left" w:pos="3544"/>
        </w:tabs>
        <w:spacing w:before="120" w:line="276" w:lineRule="auto"/>
        <w:ind w:left="709"/>
        <w:jc w:val="both"/>
        <w:rPr>
          <w:rFonts w:ascii="Arial Narrow" w:hAnsi="Arial Narrow" w:cs="Arial Narrow"/>
          <w:sz w:val="22"/>
          <w:szCs w:val="22"/>
        </w:rPr>
      </w:pPr>
      <w:r w:rsidRPr="003A6F42">
        <w:rPr>
          <w:rFonts w:ascii="Arial Narrow" w:hAnsi="Arial Narrow" w:cs="Arial Narrow"/>
          <w:sz w:val="22"/>
          <w:szCs w:val="22"/>
          <w:lang w:val="sk-SK"/>
        </w:rPr>
        <w:t>UK</w:t>
      </w:r>
      <w:r>
        <w:rPr>
          <w:rFonts w:ascii="Arial Narrow" w:hAnsi="Arial Narrow" w:cs="Arial Narrow"/>
          <w:sz w:val="22"/>
          <w:szCs w:val="22"/>
          <w:lang w:val="sk-SK"/>
        </w:rPr>
        <w:t>2</w:t>
      </w:r>
      <w:r w:rsidRPr="003A6F42">
        <w:rPr>
          <w:rFonts w:ascii="Arial Narrow" w:hAnsi="Arial Narrow" w:cs="Arial Narrow"/>
          <w:sz w:val="22"/>
          <w:szCs w:val="22"/>
          <w:lang w:val="sk-SK"/>
        </w:rPr>
        <w:t>-RADIÁTOROVÉ VYK.-</w:t>
      </w:r>
      <w:r w:rsidR="00EF2B26">
        <w:rPr>
          <w:rFonts w:ascii="Arial Narrow" w:hAnsi="Arial Narrow" w:cs="Arial Narrow"/>
          <w:sz w:val="22"/>
          <w:szCs w:val="22"/>
          <w:lang w:val="sk-SK"/>
        </w:rPr>
        <w:t>CHALADENÝ SKLAD</w:t>
      </w:r>
      <w:r w:rsidRPr="00933B77">
        <w:rPr>
          <w:rFonts w:ascii="Arial Narrow" w:hAnsi="Arial Narrow" w:cs="Arial Narrow"/>
          <w:sz w:val="22"/>
          <w:szCs w:val="22"/>
        </w:rPr>
        <w:t xml:space="preserve">, </w:t>
      </w:r>
      <w:proofErr w:type="spellStart"/>
      <w:r w:rsidRPr="00933B77">
        <w:rPr>
          <w:rFonts w:ascii="Arial Narrow" w:hAnsi="Arial Narrow" w:cs="Arial Narrow"/>
          <w:sz w:val="22"/>
          <w:szCs w:val="22"/>
        </w:rPr>
        <w:t>teplotný</w:t>
      </w:r>
      <w:proofErr w:type="spellEnd"/>
      <w:r w:rsidRPr="00933B77">
        <w:rPr>
          <w:rFonts w:ascii="Arial Narrow" w:hAnsi="Arial Narrow" w:cs="Arial Narrow"/>
          <w:sz w:val="22"/>
          <w:szCs w:val="22"/>
        </w:rPr>
        <w:t xml:space="preserve"> spád </w:t>
      </w:r>
      <w:proofErr w:type="spellStart"/>
      <w:r w:rsidRPr="00933B77">
        <w:rPr>
          <w:rFonts w:ascii="Arial Narrow" w:hAnsi="Arial Narrow" w:cs="Arial Narrow"/>
          <w:sz w:val="22"/>
          <w:szCs w:val="22"/>
        </w:rPr>
        <w:t>Δθ</w:t>
      </w:r>
      <w:proofErr w:type="spellEnd"/>
      <w:r w:rsidRPr="00933B77">
        <w:rPr>
          <w:rFonts w:ascii="Arial Narrow" w:hAnsi="Arial Narrow" w:cs="Arial Narrow"/>
          <w:sz w:val="22"/>
          <w:szCs w:val="22"/>
        </w:rPr>
        <w:t>=5</w:t>
      </w:r>
      <w:r>
        <w:rPr>
          <w:rFonts w:ascii="Arial Narrow" w:hAnsi="Arial Narrow" w:cs="Arial Narrow"/>
          <w:sz w:val="22"/>
          <w:szCs w:val="22"/>
        </w:rPr>
        <w:t>0/4</w:t>
      </w:r>
      <w:r w:rsidRPr="00933B77">
        <w:rPr>
          <w:rFonts w:ascii="Arial Narrow" w:hAnsi="Arial Narrow" w:cs="Arial Narrow"/>
          <w:sz w:val="22"/>
          <w:szCs w:val="22"/>
        </w:rPr>
        <w:t xml:space="preserve">0°C, tepelný výkon ΦUK,= </w:t>
      </w:r>
      <w:r w:rsidR="00EF2B26">
        <w:rPr>
          <w:rFonts w:ascii="Arial Narrow" w:hAnsi="Arial Narrow" w:cs="Arial Narrow"/>
          <w:sz w:val="22"/>
          <w:szCs w:val="22"/>
        </w:rPr>
        <w:t>3</w:t>
      </w:r>
      <w:r w:rsidRPr="00933B77">
        <w:rPr>
          <w:rFonts w:ascii="Arial Narrow" w:hAnsi="Arial Narrow" w:cs="Arial Narrow"/>
          <w:sz w:val="22"/>
          <w:szCs w:val="22"/>
        </w:rPr>
        <w:t xml:space="preserve"> </w:t>
      </w:r>
      <w:r w:rsidR="00EF2B26">
        <w:rPr>
          <w:rFonts w:ascii="Arial Narrow" w:hAnsi="Arial Narrow" w:cs="Arial Narrow"/>
          <w:sz w:val="22"/>
          <w:szCs w:val="22"/>
        </w:rPr>
        <w:t>136</w:t>
      </w:r>
      <w:r w:rsidRPr="00933B77">
        <w:rPr>
          <w:rFonts w:ascii="Arial Narrow" w:hAnsi="Arial Narrow" w:cs="Arial Narrow"/>
          <w:sz w:val="22"/>
          <w:szCs w:val="22"/>
        </w:rPr>
        <w:t xml:space="preserve"> W, </w:t>
      </w:r>
      <w:r>
        <w:rPr>
          <w:rFonts w:ascii="Arial Narrow" w:hAnsi="Arial Narrow" w:cs="Arial Narrow"/>
          <w:sz w:val="22"/>
          <w:szCs w:val="22"/>
        </w:rPr>
        <w:t xml:space="preserve">     </w:t>
      </w:r>
      <w:proofErr w:type="spellStart"/>
      <w:r w:rsidRPr="00933B77">
        <w:rPr>
          <w:rFonts w:ascii="Arial Narrow" w:hAnsi="Arial Narrow" w:cs="Arial Narrow"/>
          <w:sz w:val="22"/>
          <w:szCs w:val="22"/>
        </w:rPr>
        <w:t>dispozičný</w:t>
      </w:r>
      <w:proofErr w:type="spellEnd"/>
      <w:r w:rsidRPr="00933B77">
        <w:rPr>
          <w:rFonts w:ascii="Arial Narrow" w:hAnsi="Arial Narrow" w:cs="Arial Narrow"/>
          <w:sz w:val="22"/>
          <w:szCs w:val="22"/>
        </w:rPr>
        <w:t xml:space="preserve"> tlak </w:t>
      </w:r>
      <w:r w:rsidR="00EF2B26">
        <w:rPr>
          <w:rFonts w:ascii="Arial Narrow" w:hAnsi="Arial Narrow" w:cs="Arial Narrow"/>
          <w:sz w:val="22"/>
          <w:szCs w:val="22"/>
        </w:rPr>
        <w:t>16</w:t>
      </w:r>
      <w:r w:rsidRPr="00933B77">
        <w:rPr>
          <w:rFonts w:ascii="Arial Narrow" w:hAnsi="Arial Narrow" w:cs="Arial Narrow"/>
          <w:sz w:val="22"/>
          <w:szCs w:val="22"/>
        </w:rPr>
        <w:t>,</w:t>
      </w:r>
      <w:r>
        <w:rPr>
          <w:rFonts w:ascii="Arial Narrow" w:hAnsi="Arial Narrow" w:cs="Arial Narrow"/>
          <w:sz w:val="22"/>
          <w:szCs w:val="22"/>
        </w:rPr>
        <w:t>7</w:t>
      </w:r>
      <w:r w:rsidRPr="00933B77">
        <w:rPr>
          <w:rFonts w:ascii="Arial Narrow" w:hAnsi="Arial Narrow" w:cs="Arial Narrow"/>
          <w:sz w:val="22"/>
          <w:szCs w:val="22"/>
        </w:rPr>
        <w:t xml:space="preserve"> </w:t>
      </w:r>
      <w:proofErr w:type="spellStart"/>
      <w:r w:rsidRPr="00933B77">
        <w:rPr>
          <w:rFonts w:ascii="Arial Narrow" w:hAnsi="Arial Narrow" w:cs="Arial Narrow"/>
          <w:sz w:val="22"/>
          <w:szCs w:val="22"/>
        </w:rPr>
        <w:t>kPa</w:t>
      </w:r>
      <w:proofErr w:type="spellEnd"/>
    </w:p>
    <w:p w:rsidR="00EF2B26" w:rsidRDefault="00EF2B26" w:rsidP="00EF2B26">
      <w:pPr>
        <w:tabs>
          <w:tab w:val="left" w:pos="1276"/>
          <w:tab w:val="left" w:pos="2127"/>
          <w:tab w:val="left" w:pos="3544"/>
        </w:tabs>
        <w:spacing w:before="120" w:line="276" w:lineRule="auto"/>
        <w:ind w:left="709"/>
        <w:jc w:val="both"/>
        <w:rPr>
          <w:rFonts w:ascii="Arial Narrow" w:hAnsi="Arial Narrow" w:cs="Arial Narrow"/>
          <w:sz w:val="22"/>
          <w:szCs w:val="22"/>
        </w:rPr>
      </w:pPr>
      <w:r w:rsidRPr="003A6F42">
        <w:rPr>
          <w:rFonts w:ascii="Arial Narrow" w:hAnsi="Arial Narrow" w:cs="Arial Narrow"/>
          <w:sz w:val="22"/>
          <w:szCs w:val="22"/>
          <w:lang w:val="sk-SK"/>
        </w:rPr>
        <w:t>UK</w:t>
      </w:r>
      <w:r>
        <w:rPr>
          <w:rFonts w:ascii="Arial Narrow" w:hAnsi="Arial Narrow" w:cs="Arial Narrow"/>
          <w:sz w:val="22"/>
          <w:szCs w:val="22"/>
          <w:lang w:val="sk-SK"/>
        </w:rPr>
        <w:t>3</w:t>
      </w:r>
      <w:r w:rsidRPr="003A6F42">
        <w:rPr>
          <w:rFonts w:ascii="Arial Narrow" w:hAnsi="Arial Narrow" w:cs="Arial Narrow"/>
          <w:sz w:val="22"/>
          <w:szCs w:val="22"/>
          <w:lang w:val="sk-SK"/>
        </w:rPr>
        <w:t>-RADIÁTOROVÉ VYK.-</w:t>
      </w:r>
      <w:r>
        <w:rPr>
          <w:rFonts w:ascii="Arial Narrow" w:hAnsi="Arial Narrow" w:cs="Arial Narrow"/>
          <w:sz w:val="22"/>
          <w:szCs w:val="22"/>
          <w:lang w:val="sk-SK"/>
        </w:rPr>
        <w:t>HLAVNÝ</w:t>
      </w:r>
      <w:r>
        <w:rPr>
          <w:rFonts w:ascii="Arial Narrow" w:hAnsi="Arial Narrow" w:cs="Arial Narrow"/>
          <w:sz w:val="22"/>
          <w:szCs w:val="22"/>
          <w:lang w:val="sk-SK"/>
        </w:rPr>
        <w:t xml:space="preserve"> SKLAD</w:t>
      </w:r>
      <w:r w:rsidRPr="00933B77">
        <w:rPr>
          <w:rFonts w:ascii="Arial Narrow" w:hAnsi="Arial Narrow" w:cs="Arial Narrow"/>
          <w:sz w:val="22"/>
          <w:szCs w:val="22"/>
        </w:rPr>
        <w:t xml:space="preserve">, </w:t>
      </w:r>
      <w:proofErr w:type="spellStart"/>
      <w:r w:rsidRPr="00933B77">
        <w:rPr>
          <w:rFonts w:ascii="Arial Narrow" w:hAnsi="Arial Narrow" w:cs="Arial Narrow"/>
          <w:sz w:val="22"/>
          <w:szCs w:val="22"/>
        </w:rPr>
        <w:t>teplotný</w:t>
      </w:r>
      <w:proofErr w:type="spellEnd"/>
      <w:r w:rsidRPr="00933B77">
        <w:rPr>
          <w:rFonts w:ascii="Arial Narrow" w:hAnsi="Arial Narrow" w:cs="Arial Narrow"/>
          <w:sz w:val="22"/>
          <w:szCs w:val="22"/>
        </w:rPr>
        <w:t xml:space="preserve"> spád </w:t>
      </w:r>
      <w:proofErr w:type="spellStart"/>
      <w:r w:rsidRPr="00933B77">
        <w:rPr>
          <w:rFonts w:ascii="Arial Narrow" w:hAnsi="Arial Narrow" w:cs="Arial Narrow"/>
          <w:sz w:val="22"/>
          <w:szCs w:val="22"/>
        </w:rPr>
        <w:t>Δθ</w:t>
      </w:r>
      <w:proofErr w:type="spellEnd"/>
      <w:r w:rsidRPr="00933B77">
        <w:rPr>
          <w:rFonts w:ascii="Arial Narrow" w:hAnsi="Arial Narrow" w:cs="Arial Narrow"/>
          <w:sz w:val="22"/>
          <w:szCs w:val="22"/>
        </w:rPr>
        <w:t>=5</w:t>
      </w:r>
      <w:r>
        <w:rPr>
          <w:rFonts w:ascii="Arial Narrow" w:hAnsi="Arial Narrow" w:cs="Arial Narrow"/>
          <w:sz w:val="22"/>
          <w:szCs w:val="22"/>
        </w:rPr>
        <w:t>0/4</w:t>
      </w:r>
      <w:r w:rsidRPr="00933B77">
        <w:rPr>
          <w:rFonts w:ascii="Arial Narrow" w:hAnsi="Arial Narrow" w:cs="Arial Narrow"/>
          <w:sz w:val="22"/>
          <w:szCs w:val="22"/>
        </w:rPr>
        <w:t xml:space="preserve">0°C, tepelný výkon ΦUK,= </w:t>
      </w:r>
      <w:r>
        <w:rPr>
          <w:rFonts w:ascii="Arial Narrow" w:hAnsi="Arial Narrow" w:cs="Arial Narrow"/>
          <w:sz w:val="22"/>
          <w:szCs w:val="22"/>
        </w:rPr>
        <w:t>7</w:t>
      </w:r>
      <w:r w:rsidRPr="00933B77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467</w:t>
      </w:r>
      <w:r w:rsidRPr="00933B77">
        <w:rPr>
          <w:rFonts w:ascii="Arial Narrow" w:hAnsi="Arial Narrow" w:cs="Arial Narrow"/>
          <w:sz w:val="22"/>
          <w:szCs w:val="22"/>
        </w:rPr>
        <w:t xml:space="preserve"> W, </w:t>
      </w:r>
      <w:r>
        <w:rPr>
          <w:rFonts w:ascii="Arial Narrow" w:hAnsi="Arial Narrow" w:cs="Arial Narrow"/>
          <w:sz w:val="22"/>
          <w:szCs w:val="22"/>
        </w:rPr>
        <w:t xml:space="preserve">     </w:t>
      </w:r>
      <w:proofErr w:type="spellStart"/>
      <w:r w:rsidRPr="00933B77">
        <w:rPr>
          <w:rFonts w:ascii="Arial Narrow" w:hAnsi="Arial Narrow" w:cs="Arial Narrow"/>
          <w:sz w:val="22"/>
          <w:szCs w:val="22"/>
        </w:rPr>
        <w:t>dispozičný</w:t>
      </w:r>
      <w:proofErr w:type="spellEnd"/>
      <w:r w:rsidRPr="00933B77">
        <w:rPr>
          <w:rFonts w:ascii="Arial Narrow" w:hAnsi="Arial Narrow" w:cs="Arial Narrow"/>
          <w:sz w:val="22"/>
          <w:szCs w:val="22"/>
        </w:rPr>
        <w:t xml:space="preserve"> tlak </w:t>
      </w:r>
      <w:r>
        <w:rPr>
          <w:rFonts w:ascii="Arial Narrow" w:hAnsi="Arial Narrow" w:cs="Arial Narrow"/>
          <w:sz w:val="22"/>
          <w:szCs w:val="22"/>
        </w:rPr>
        <w:t>1</w:t>
      </w:r>
      <w:r>
        <w:rPr>
          <w:rFonts w:ascii="Arial Narrow" w:hAnsi="Arial Narrow" w:cs="Arial Narrow"/>
          <w:sz w:val="22"/>
          <w:szCs w:val="22"/>
        </w:rPr>
        <w:t>7</w:t>
      </w:r>
      <w:r w:rsidRPr="00933B77">
        <w:rPr>
          <w:rFonts w:ascii="Arial Narrow" w:hAnsi="Arial Narrow" w:cs="Arial Narrow"/>
          <w:sz w:val="22"/>
          <w:szCs w:val="22"/>
        </w:rPr>
        <w:t>,</w:t>
      </w:r>
      <w:r>
        <w:rPr>
          <w:rFonts w:ascii="Arial Narrow" w:hAnsi="Arial Narrow" w:cs="Arial Narrow"/>
          <w:sz w:val="22"/>
          <w:szCs w:val="22"/>
        </w:rPr>
        <w:t>8</w:t>
      </w:r>
      <w:r w:rsidRPr="00933B77">
        <w:rPr>
          <w:rFonts w:ascii="Arial Narrow" w:hAnsi="Arial Narrow" w:cs="Arial Narrow"/>
          <w:sz w:val="22"/>
          <w:szCs w:val="22"/>
        </w:rPr>
        <w:t xml:space="preserve"> </w:t>
      </w:r>
      <w:proofErr w:type="spellStart"/>
      <w:r w:rsidRPr="00933B77">
        <w:rPr>
          <w:rFonts w:ascii="Arial Narrow" w:hAnsi="Arial Narrow" w:cs="Arial Narrow"/>
          <w:sz w:val="22"/>
          <w:szCs w:val="22"/>
        </w:rPr>
        <w:t>kPa</w:t>
      </w:r>
      <w:proofErr w:type="spellEnd"/>
    </w:p>
    <w:p w:rsidR="000E009D" w:rsidRPr="00933B77" w:rsidRDefault="00370EF9" w:rsidP="00370EF9">
      <w:pPr>
        <w:tabs>
          <w:tab w:val="left" w:pos="1276"/>
          <w:tab w:val="left" w:pos="2127"/>
          <w:tab w:val="left" w:pos="3544"/>
        </w:tabs>
        <w:spacing w:line="276" w:lineRule="auto"/>
        <w:jc w:val="both"/>
        <w:rPr>
          <w:rFonts w:ascii="Arial Narrow" w:hAnsi="Arial Narrow" w:cs="Arial Narrow"/>
          <w:b/>
          <w:i/>
          <w:sz w:val="18"/>
          <w:szCs w:val="18"/>
          <w:lang w:val="sk-SK"/>
        </w:rPr>
      </w:pPr>
      <w:r w:rsidRPr="000E009D">
        <w:rPr>
          <w:rFonts w:ascii="Arial Narrow" w:hAnsi="Arial Narrow" w:cs="Arial Narrow"/>
          <w:b/>
          <w:i/>
          <w:sz w:val="18"/>
          <w:szCs w:val="18"/>
        </w:rPr>
        <w:t xml:space="preserve"> </w:t>
      </w:r>
      <w:r w:rsidR="000E009D" w:rsidRPr="000E009D">
        <w:rPr>
          <w:rFonts w:ascii="Arial Narrow" w:hAnsi="Arial Narrow" w:cs="Arial Narrow"/>
          <w:b/>
          <w:i/>
          <w:sz w:val="18"/>
          <w:szCs w:val="18"/>
        </w:rPr>
        <w:t xml:space="preserve">(Poznámka: Jednotlivé výkony resp. hmotnostné prietoky apod. boli určené na </w:t>
      </w:r>
      <w:proofErr w:type="gramStart"/>
      <w:r w:rsidR="000E009D" w:rsidRPr="000E009D">
        <w:rPr>
          <w:rFonts w:ascii="Arial Narrow" w:hAnsi="Arial Narrow" w:cs="Arial Narrow"/>
          <w:b/>
          <w:i/>
          <w:sz w:val="18"/>
          <w:szCs w:val="18"/>
        </w:rPr>
        <w:t>základe</w:t>
      </w:r>
      <w:proofErr w:type="gramEnd"/>
      <w:r w:rsidR="000E009D" w:rsidRPr="000E009D">
        <w:rPr>
          <w:rFonts w:ascii="Arial Narrow" w:hAnsi="Arial Narrow" w:cs="Arial Narrow"/>
          <w:b/>
          <w:i/>
          <w:sz w:val="18"/>
          <w:szCs w:val="18"/>
        </w:rPr>
        <w:t xml:space="preserve"> </w:t>
      </w:r>
      <w:r w:rsidR="00E30F91">
        <w:rPr>
          <w:rFonts w:ascii="Arial Narrow" w:hAnsi="Arial Narrow" w:cs="Arial Narrow"/>
          <w:b/>
          <w:i/>
          <w:sz w:val="18"/>
          <w:szCs w:val="18"/>
        </w:rPr>
        <w:t xml:space="preserve">výpočtu tepelných </w:t>
      </w:r>
      <w:proofErr w:type="spellStart"/>
      <w:r w:rsidR="00E30F91">
        <w:rPr>
          <w:rFonts w:ascii="Arial Narrow" w:hAnsi="Arial Narrow" w:cs="Arial Narrow"/>
          <w:b/>
          <w:i/>
          <w:sz w:val="18"/>
          <w:szCs w:val="18"/>
        </w:rPr>
        <w:t>strát</w:t>
      </w:r>
      <w:proofErr w:type="spellEnd"/>
      <w:r w:rsidR="00E30F91">
        <w:rPr>
          <w:rFonts w:ascii="Arial Narrow" w:hAnsi="Arial Narrow" w:cs="Arial Narrow"/>
          <w:b/>
          <w:i/>
          <w:sz w:val="18"/>
          <w:szCs w:val="18"/>
        </w:rPr>
        <w:t xml:space="preserve"> </w:t>
      </w:r>
      <w:proofErr w:type="spellStart"/>
      <w:r w:rsidR="00E30F91">
        <w:rPr>
          <w:rFonts w:ascii="Arial Narrow" w:hAnsi="Arial Narrow" w:cs="Arial Narrow"/>
          <w:b/>
          <w:i/>
          <w:sz w:val="18"/>
          <w:szCs w:val="18"/>
        </w:rPr>
        <w:t>pre</w:t>
      </w:r>
      <w:proofErr w:type="spellEnd"/>
      <w:r w:rsidR="00E30F91">
        <w:rPr>
          <w:rFonts w:ascii="Arial Narrow" w:hAnsi="Arial Narrow" w:cs="Arial Narrow"/>
          <w:b/>
          <w:i/>
          <w:sz w:val="18"/>
          <w:szCs w:val="18"/>
        </w:rPr>
        <w:t xml:space="preserve"> </w:t>
      </w:r>
      <w:proofErr w:type="spellStart"/>
      <w:r w:rsidR="00E30F91">
        <w:rPr>
          <w:rFonts w:ascii="Arial Narrow" w:hAnsi="Arial Narrow" w:cs="Arial Narrow"/>
          <w:b/>
          <w:i/>
          <w:sz w:val="18"/>
          <w:szCs w:val="18"/>
        </w:rPr>
        <w:t>pot</w:t>
      </w:r>
      <w:r w:rsidR="002F5687">
        <w:rPr>
          <w:rFonts w:ascii="Arial Narrow" w:hAnsi="Arial Narrow" w:cs="Arial Narrow"/>
          <w:b/>
          <w:i/>
          <w:sz w:val="18"/>
          <w:szCs w:val="18"/>
        </w:rPr>
        <w:t>r</w:t>
      </w:r>
      <w:r w:rsidR="00E30F91">
        <w:rPr>
          <w:rFonts w:ascii="Arial Narrow" w:hAnsi="Arial Narrow" w:cs="Arial Narrow"/>
          <w:b/>
          <w:i/>
          <w:sz w:val="18"/>
          <w:szCs w:val="18"/>
        </w:rPr>
        <w:t>eby</w:t>
      </w:r>
      <w:proofErr w:type="spellEnd"/>
      <w:r w:rsidR="00E30F91">
        <w:rPr>
          <w:rFonts w:ascii="Arial Narrow" w:hAnsi="Arial Narrow" w:cs="Arial Narrow"/>
          <w:b/>
          <w:i/>
          <w:sz w:val="18"/>
          <w:szCs w:val="18"/>
        </w:rPr>
        <w:t xml:space="preserve"> </w:t>
      </w:r>
      <w:r w:rsidR="00933B77">
        <w:rPr>
          <w:rFonts w:ascii="Arial Narrow" w:hAnsi="Arial Narrow" w:cs="Arial Narrow"/>
          <w:b/>
          <w:i/>
          <w:sz w:val="18"/>
          <w:szCs w:val="18"/>
        </w:rPr>
        <w:t>realizačního projektu,</w:t>
      </w:r>
      <w:r w:rsidR="00E30F91">
        <w:rPr>
          <w:rFonts w:ascii="Arial Narrow" w:hAnsi="Arial Narrow" w:cs="Arial Narrow"/>
          <w:b/>
          <w:i/>
          <w:sz w:val="18"/>
          <w:szCs w:val="18"/>
        </w:rPr>
        <w:t xml:space="preserve"> </w:t>
      </w:r>
      <w:r w:rsidR="000E009D" w:rsidRPr="000E009D">
        <w:rPr>
          <w:rFonts w:ascii="Arial Narrow" w:hAnsi="Arial Narrow" w:cs="Arial Narrow"/>
          <w:b/>
          <w:i/>
          <w:sz w:val="18"/>
          <w:szCs w:val="18"/>
        </w:rPr>
        <w:t xml:space="preserve">hydraulické </w:t>
      </w:r>
      <w:r w:rsidR="000E009D" w:rsidRPr="00933B77">
        <w:rPr>
          <w:rFonts w:ascii="Arial Narrow" w:hAnsi="Arial Narrow" w:cs="Arial Narrow"/>
          <w:b/>
          <w:i/>
          <w:sz w:val="18"/>
          <w:szCs w:val="18"/>
          <w:lang w:val="sk-SK"/>
        </w:rPr>
        <w:t>vyregulovani</w:t>
      </w:r>
      <w:r w:rsidR="00E30F91" w:rsidRPr="00933B77">
        <w:rPr>
          <w:rFonts w:ascii="Arial Narrow" w:hAnsi="Arial Narrow" w:cs="Arial Narrow"/>
          <w:b/>
          <w:i/>
          <w:sz w:val="18"/>
          <w:szCs w:val="18"/>
          <w:lang w:val="sk-SK"/>
        </w:rPr>
        <w:t>e je súčasťou</w:t>
      </w:r>
      <w:r w:rsidR="000E009D" w:rsidRPr="00933B77">
        <w:rPr>
          <w:rFonts w:ascii="Arial Narrow" w:hAnsi="Arial Narrow" w:cs="Arial Narrow"/>
          <w:b/>
          <w:i/>
          <w:sz w:val="18"/>
          <w:szCs w:val="18"/>
          <w:lang w:val="sk-SK"/>
        </w:rPr>
        <w:t xml:space="preserve"> </w:t>
      </w:r>
      <w:r w:rsidR="00E30F91" w:rsidRPr="00933B77">
        <w:rPr>
          <w:rFonts w:ascii="Arial Narrow" w:hAnsi="Arial Narrow" w:cs="Arial Narrow"/>
          <w:b/>
          <w:i/>
          <w:sz w:val="18"/>
          <w:szCs w:val="18"/>
          <w:lang w:val="sk-SK"/>
        </w:rPr>
        <w:t>PD</w:t>
      </w:r>
      <w:r w:rsidR="000E009D" w:rsidRPr="00933B77">
        <w:rPr>
          <w:rFonts w:ascii="Arial Narrow" w:hAnsi="Arial Narrow" w:cs="Arial Narrow"/>
          <w:b/>
          <w:i/>
          <w:sz w:val="18"/>
          <w:szCs w:val="18"/>
          <w:lang w:val="sk-SK"/>
        </w:rPr>
        <w:t>)</w:t>
      </w:r>
    </w:p>
    <w:p w:rsidR="00485B9E" w:rsidRPr="00933B77" w:rsidRDefault="00485B9E" w:rsidP="000E009D">
      <w:pPr>
        <w:tabs>
          <w:tab w:val="left" w:pos="1276"/>
          <w:tab w:val="left" w:pos="2127"/>
          <w:tab w:val="left" w:pos="3544"/>
        </w:tabs>
        <w:spacing w:line="276" w:lineRule="auto"/>
        <w:jc w:val="both"/>
        <w:rPr>
          <w:rFonts w:ascii="Arial Narrow" w:hAnsi="Arial Narrow" w:cs="Arial Narrow"/>
          <w:b/>
          <w:i/>
          <w:sz w:val="18"/>
          <w:szCs w:val="18"/>
          <w:lang w:val="sk-SK"/>
        </w:rPr>
      </w:pPr>
    </w:p>
    <w:p w:rsidR="001958E1" w:rsidRPr="00933B77" w:rsidRDefault="000F3DB3" w:rsidP="001958E1">
      <w:pPr>
        <w:pStyle w:val="Nadpis2"/>
        <w:spacing w:before="120" w:line="276" w:lineRule="auto"/>
        <w:ind w:left="425" w:hanging="425"/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</w:pPr>
      <w:r w:rsidRPr="00933B77"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  <w:lastRenderedPageBreak/>
        <w:t>Radiátorové vykurovanie</w:t>
      </w:r>
    </w:p>
    <w:p w:rsidR="00933B77" w:rsidRPr="00933B77" w:rsidRDefault="00933B77" w:rsidP="00933B77">
      <w:pPr>
        <w:overflowPunct w:val="0"/>
        <w:autoSpaceDE w:val="0"/>
        <w:ind w:firstLine="720"/>
        <w:jc w:val="both"/>
        <w:textAlignment w:val="baseline"/>
        <w:rPr>
          <w:rFonts w:ascii="Arial Narrow" w:hAnsi="Arial Narrow" w:cs="Arial"/>
          <w:sz w:val="22"/>
          <w:szCs w:val="22"/>
          <w:lang w:val="sk-SK"/>
        </w:rPr>
      </w:pPr>
      <w:r w:rsidRPr="00933B77">
        <w:rPr>
          <w:rFonts w:ascii="Arial Narrow" w:hAnsi="Arial Narrow" w:cs="Arial"/>
          <w:sz w:val="22"/>
          <w:szCs w:val="22"/>
          <w:lang w:val="sk-SK"/>
        </w:rPr>
        <w:t>Radiátorové vykurovanie je navrhnuté nízkotlakové teplovodné s núteným obehom vykurovacej vody o teplotnom spáde  5</w:t>
      </w:r>
      <w:r w:rsidR="004517EB">
        <w:rPr>
          <w:rFonts w:ascii="Arial Narrow" w:hAnsi="Arial Narrow" w:cs="Arial"/>
          <w:sz w:val="22"/>
          <w:szCs w:val="22"/>
          <w:lang w:val="sk-SK"/>
        </w:rPr>
        <w:t>0</w:t>
      </w:r>
      <w:r w:rsidRPr="00933B77">
        <w:rPr>
          <w:rFonts w:ascii="Arial Narrow" w:hAnsi="Arial Narrow" w:cs="Arial"/>
          <w:sz w:val="22"/>
          <w:szCs w:val="22"/>
          <w:lang w:val="sk-SK"/>
        </w:rPr>
        <w:t>°/4</w:t>
      </w:r>
      <w:r w:rsidR="004517EB">
        <w:rPr>
          <w:rFonts w:ascii="Arial Narrow" w:hAnsi="Arial Narrow" w:cs="Arial"/>
          <w:sz w:val="22"/>
          <w:szCs w:val="22"/>
          <w:lang w:val="sk-SK"/>
        </w:rPr>
        <w:t>0</w:t>
      </w:r>
      <w:r w:rsidRPr="00933B77">
        <w:rPr>
          <w:rFonts w:ascii="Arial Narrow" w:hAnsi="Arial Narrow" w:cs="Arial"/>
          <w:sz w:val="22"/>
          <w:szCs w:val="22"/>
          <w:lang w:val="sk-SK"/>
        </w:rPr>
        <w:t>°C.</w:t>
      </w:r>
    </w:p>
    <w:p w:rsidR="00933B77" w:rsidRPr="00933B77" w:rsidRDefault="00933B77" w:rsidP="00933B77">
      <w:pPr>
        <w:overflowPunct w:val="0"/>
        <w:autoSpaceDE w:val="0"/>
        <w:ind w:firstLine="720"/>
        <w:jc w:val="both"/>
        <w:textAlignment w:val="baseline"/>
        <w:rPr>
          <w:rFonts w:ascii="Arial Narrow" w:hAnsi="Arial Narrow" w:cs="Arial"/>
          <w:sz w:val="22"/>
          <w:szCs w:val="22"/>
          <w:lang w:val="sk-SK"/>
        </w:rPr>
      </w:pPr>
    </w:p>
    <w:p w:rsidR="00227F4C" w:rsidRPr="00933B77" w:rsidRDefault="00933B77" w:rsidP="00227F4C">
      <w:pPr>
        <w:overflowPunct w:val="0"/>
        <w:autoSpaceDE w:val="0"/>
        <w:ind w:firstLine="720"/>
        <w:jc w:val="both"/>
        <w:textAlignment w:val="baseline"/>
        <w:rPr>
          <w:rFonts w:ascii="Arial Narrow" w:hAnsi="Arial Narrow" w:cs="Arial"/>
          <w:sz w:val="22"/>
          <w:szCs w:val="22"/>
          <w:lang w:val="sk-SK"/>
        </w:rPr>
      </w:pPr>
      <w:r w:rsidRPr="00933B77">
        <w:rPr>
          <w:rFonts w:ascii="Arial Narrow" w:hAnsi="Arial Narrow" w:cs="Arial"/>
          <w:sz w:val="22"/>
          <w:szCs w:val="22"/>
          <w:lang w:val="sk-SK"/>
        </w:rPr>
        <w:t xml:space="preserve">Ako vykurovacie telesá v zázemí pre zamestnancov sú navrhnuté oceľové doskové radiátory typ </w:t>
      </w:r>
      <w:r w:rsidR="00227F4C">
        <w:rPr>
          <w:rFonts w:ascii="Arial Narrow" w:hAnsi="Arial Narrow" w:cs="Arial"/>
          <w:b/>
          <w:sz w:val="22"/>
          <w:szCs w:val="22"/>
          <w:lang w:val="sk-SK"/>
        </w:rPr>
        <w:t>KLASIK s bočným pripojením</w:t>
      </w:r>
      <w:r w:rsidRPr="00933B77">
        <w:rPr>
          <w:rFonts w:ascii="Arial Narrow" w:hAnsi="Arial Narrow" w:cs="Arial"/>
          <w:b/>
          <w:sz w:val="22"/>
          <w:szCs w:val="22"/>
          <w:lang w:val="sk-SK"/>
        </w:rPr>
        <w:t xml:space="preserve"> </w:t>
      </w:r>
      <w:r w:rsidRPr="00933B77">
        <w:rPr>
          <w:rFonts w:ascii="Arial Narrow" w:hAnsi="Arial Narrow" w:cs="Arial"/>
          <w:sz w:val="22"/>
          <w:szCs w:val="22"/>
          <w:lang w:val="sk-SK"/>
        </w:rPr>
        <w:t>(napr</w:t>
      </w:r>
      <w:r w:rsidRPr="00933B77">
        <w:rPr>
          <w:rFonts w:ascii="Arial Narrow" w:hAnsi="Arial Narrow" w:cs="Arial"/>
          <w:b/>
          <w:sz w:val="22"/>
          <w:szCs w:val="22"/>
          <w:lang w:val="sk-SK"/>
        </w:rPr>
        <w:t>. USS KOŠICE KORAD</w:t>
      </w:r>
      <w:r w:rsidRPr="00933B77">
        <w:rPr>
          <w:rFonts w:ascii="Arial Narrow" w:hAnsi="Arial Narrow" w:cs="Arial"/>
          <w:sz w:val="22"/>
          <w:szCs w:val="22"/>
          <w:lang w:val="sk-SK"/>
        </w:rPr>
        <w:t>)</w:t>
      </w:r>
      <w:r w:rsidRPr="00933B77">
        <w:rPr>
          <w:rFonts w:ascii="Arial Narrow" w:hAnsi="Arial Narrow"/>
          <w:sz w:val="22"/>
          <w:szCs w:val="22"/>
          <w:lang w:val="sk-SK"/>
        </w:rPr>
        <w:t>.</w:t>
      </w:r>
      <w:r w:rsidRPr="00933B77">
        <w:rPr>
          <w:rFonts w:ascii="Arial Narrow" w:eastAsia="Arial" w:hAnsi="Arial Narrow"/>
          <w:sz w:val="22"/>
          <w:szCs w:val="22"/>
          <w:lang w:val="sk-SK"/>
        </w:rPr>
        <w:t xml:space="preserve"> </w:t>
      </w:r>
      <w:r w:rsidR="00227F4C" w:rsidRPr="00933B77">
        <w:rPr>
          <w:rFonts w:ascii="Arial Narrow" w:hAnsi="Arial Narrow" w:cs="Arial"/>
          <w:sz w:val="22"/>
          <w:szCs w:val="22"/>
          <w:lang w:val="sk-SK"/>
        </w:rPr>
        <w:t xml:space="preserve">Na vykurovacom telese bude na prívodnom potrubí osadený termostatický radiátorový </w:t>
      </w:r>
      <w:proofErr w:type="spellStart"/>
      <w:r w:rsidR="00227F4C" w:rsidRPr="00933B77">
        <w:rPr>
          <w:rFonts w:ascii="Arial Narrow" w:hAnsi="Arial Narrow" w:cs="Arial"/>
          <w:sz w:val="22"/>
          <w:szCs w:val="22"/>
          <w:lang w:val="sk-SK"/>
        </w:rPr>
        <w:t>ventilý</w:t>
      </w:r>
      <w:proofErr w:type="spellEnd"/>
      <w:r w:rsidR="00227F4C" w:rsidRPr="00933B77">
        <w:rPr>
          <w:rFonts w:ascii="Arial Narrow" w:hAnsi="Arial Narrow" w:cs="Arial"/>
          <w:sz w:val="22"/>
          <w:szCs w:val="22"/>
          <w:lang w:val="sk-SK"/>
        </w:rPr>
        <w:t xml:space="preserve"> priamy (napr. </w:t>
      </w:r>
      <w:r w:rsidR="00227F4C" w:rsidRPr="00933B77">
        <w:rPr>
          <w:rFonts w:ascii="Arial Narrow" w:hAnsi="Arial Narrow" w:cs="Arial"/>
          <w:b/>
          <w:sz w:val="22"/>
          <w:szCs w:val="22"/>
          <w:lang w:val="sk-SK"/>
        </w:rPr>
        <w:t>HERZ</w:t>
      </w:r>
      <w:r w:rsidR="00227F4C" w:rsidRPr="00933B77">
        <w:rPr>
          <w:rFonts w:ascii="Arial Narrow" w:hAnsi="Arial Narrow" w:cs="Arial"/>
          <w:sz w:val="22"/>
          <w:szCs w:val="22"/>
          <w:lang w:val="sk-SK"/>
        </w:rPr>
        <w:t xml:space="preserve"> typ </w:t>
      </w:r>
      <w:r w:rsidR="00227F4C" w:rsidRPr="00933B77">
        <w:rPr>
          <w:rFonts w:ascii="Arial Narrow" w:hAnsi="Arial Narrow" w:cs="Arial"/>
          <w:b/>
          <w:sz w:val="22"/>
          <w:szCs w:val="22"/>
          <w:lang w:val="sk-SK"/>
        </w:rPr>
        <w:t>TS-90-V</w:t>
      </w:r>
      <w:r w:rsidR="00227F4C" w:rsidRPr="00933B77">
        <w:rPr>
          <w:rFonts w:ascii="Arial Narrow" w:hAnsi="Arial Narrow" w:cs="Arial"/>
          <w:sz w:val="22"/>
          <w:szCs w:val="22"/>
          <w:lang w:val="sk-SK"/>
        </w:rPr>
        <w:t xml:space="preserve">)  s termostatickou hlavicou ovládania </w:t>
      </w:r>
      <w:r w:rsidR="00227F4C" w:rsidRPr="00933B77">
        <w:rPr>
          <w:rFonts w:ascii="Arial Narrow" w:hAnsi="Arial Narrow"/>
          <w:sz w:val="22"/>
          <w:szCs w:val="22"/>
          <w:lang w:val="sk-SK"/>
        </w:rPr>
        <w:t>(napr.</w:t>
      </w:r>
      <w:r w:rsidR="00227F4C" w:rsidRPr="00933B77">
        <w:rPr>
          <w:rFonts w:ascii="Arial Narrow" w:hAnsi="Arial Narrow"/>
          <w:b/>
          <w:sz w:val="22"/>
          <w:szCs w:val="22"/>
          <w:lang w:val="sk-SK"/>
        </w:rPr>
        <w:t xml:space="preserve"> HERZ</w:t>
      </w:r>
      <w:r w:rsidR="00227F4C" w:rsidRPr="00933B77">
        <w:rPr>
          <w:rFonts w:ascii="Arial Narrow" w:hAnsi="Arial Narrow"/>
          <w:sz w:val="22"/>
          <w:szCs w:val="22"/>
          <w:lang w:val="sk-SK"/>
        </w:rPr>
        <w:t xml:space="preserve"> typ</w:t>
      </w:r>
      <w:r w:rsidR="00227F4C" w:rsidRPr="00933B77">
        <w:rPr>
          <w:rFonts w:ascii="Arial Narrow" w:hAnsi="Arial Narrow"/>
          <w:b/>
          <w:sz w:val="22"/>
          <w:szCs w:val="22"/>
          <w:lang w:val="sk-SK"/>
        </w:rPr>
        <w:t xml:space="preserve"> MINI</w:t>
      </w:r>
      <w:r w:rsidR="00227F4C" w:rsidRPr="00933B77">
        <w:rPr>
          <w:rFonts w:ascii="Arial Narrow" w:hAnsi="Arial Narrow"/>
          <w:sz w:val="22"/>
          <w:szCs w:val="22"/>
          <w:lang w:val="sk-SK"/>
        </w:rPr>
        <w:t>).</w:t>
      </w:r>
      <w:r w:rsidR="00227F4C" w:rsidRPr="00933B77">
        <w:rPr>
          <w:rFonts w:ascii="Arial Narrow" w:hAnsi="Arial Narrow" w:cs="Arial"/>
          <w:sz w:val="22"/>
          <w:szCs w:val="22"/>
          <w:lang w:val="sk-SK"/>
        </w:rPr>
        <w:t xml:space="preserve"> Na spiatočke bude osadený uzatvárateľný ventil priamy do spiatočky (napr. </w:t>
      </w:r>
      <w:r w:rsidR="00227F4C" w:rsidRPr="00933B77">
        <w:rPr>
          <w:rFonts w:ascii="Arial Narrow" w:hAnsi="Arial Narrow" w:cs="Arial"/>
          <w:b/>
          <w:sz w:val="22"/>
          <w:szCs w:val="22"/>
          <w:lang w:val="sk-SK"/>
        </w:rPr>
        <w:t>HERZ</w:t>
      </w:r>
      <w:r w:rsidR="00227F4C" w:rsidRPr="00933B77">
        <w:rPr>
          <w:rFonts w:ascii="Arial Narrow" w:hAnsi="Arial Narrow" w:cs="Arial"/>
          <w:sz w:val="22"/>
          <w:szCs w:val="22"/>
          <w:lang w:val="sk-SK"/>
        </w:rPr>
        <w:t xml:space="preserve"> typ </w:t>
      </w:r>
      <w:r w:rsidR="00227F4C" w:rsidRPr="00933B77">
        <w:rPr>
          <w:rFonts w:ascii="Arial Narrow" w:hAnsi="Arial Narrow" w:cs="Arial"/>
          <w:b/>
          <w:sz w:val="22"/>
          <w:szCs w:val="22"/>
          <w:lang w:val="sk-SK"/>
        </w:rPr>
        <w:t>RL-1</w:t>
      </w:r>
      <w:r w:rsidR="00227F4C" w:rsidRPr="00933B77">
        <w:rPr>
          <w:rFonts w:ascii="Arial Narrow" w:hAnsi="Arial Narrow" w:cs="Arial"/>
          <w:sz w:val="22"/>
          <w:szCs w:val="22"/>
          <w:lang w:val="sk-SK"/>
        </w:rPr>
        <w:t>).</w:t>
      </w:r>
    </w:p>
    <w:p w:rsidR="000F3DB3" w:rsidRDefault="000F3DB3" w:rsidP="006B20EF">
      <w:pPr>
        <w:spacing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:rsidR="000F3DB3" w:rsidRPr="006147D2" w:rsidRDefault="000F3DB3" w:rsidP="000F3DB3">
      <w:pPr>
        <w:pStyle w:val="Nadpis2"/>
        <w:spacing w:before="120" w:line="276" w:lineRule="auto"/>
        <w:ind w:left="425" w:hanging="425"/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</w:pPr>
      <w:r w:rsidRPr="006147D2"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  <w:t xml:space="preserve">Regulácia systému </w:t>
      </w:r>
    </w:p>
    <w:p w:rsidR="000F3DB3" w:rsidRPr="002F5687" w:rsidRDefault="000F3DB3" w:rsidP="000F3DB3">
      <w:pPr>
        <w:pStyle w:val="Zkladntext"/>
        <w:spacing w:before="0"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2F5687">
        <w:rPr>
          <w:rFonts w:ascii="Arial Narrow" w:hAnsi="Arial Narrow" w:cs="Arial Narrow"/>
          <w:sz w:val="22"/>
          <w:szCs w:val="22"/>
          <w:lang w:val="sk-SK"/>
        </w:rPr>
        <w:t>Regulácia vykurovacej sústavy</w:t>
      </w:r>
      <w:r w:rsidR="006B20EF">
        <w:rPr>
          <w:rFonts w:ascii="Arial Narrow" w:hAnsi="Arial Narrow" w:cs="Arial Narrow"/>
          <w:sz w:val="22"/>
          <w:szCs w:val="22"/>
          <w:lang w:val="sk-SK"/>
        </w:rPr>
        <w:t xml:space="preserve"> pre radiátorové vykurovane</w:t>
      </w:r>
      <w:r w:rsidRPr="002F5687">
        <w:rPr>
          <w:rFonts w:ascii="Arial Narrow" w:hAnsi="Arial Narrow" w:cs="Arial Narrow"/>
          <w:sz w:val="22"/>
          <w:szCs w:val="22"/>
          <w:lang w:val="sk-SK"/>
        </w:rPr>
        <w:t xml:space="preserve"> je </w:t>
      </w:r>
      <w:proofErr w:type="spellStart"/>
      <w:r w:rsidRPr="002F5687">
        <w:rPr>
          <w:rFonts w:ascii="Arial Narrow" w:hAnsi="Arial Narrow" w:cs="Arial Narrow"/>
          <w:sz w:val="22"/>
          <w:szCs w:val="22"/>
          <w:lang w:val="sk-SK"/>
        </w:rPr>
        <w:t>ekvitermická</w:t>
      </w:r>
      <w:proofErr w:type="spellEnd"/>
      <w:r w:rsidRPr="002F5687">
        <w:rPr>
          <w:rFonts w:ascii="Arial Narrow" w:hAnsi="Arial Narrow" w:cs="Arial Narrow"/>
          <w:sz w:val="22"/>
          <w:szCs w:val="22"/>
          <w:lang w:val="sk-SK"/>
        </w:rPr>
        <w:t xml:space="preserve">, zabezpečená cez čerpadlovú skupinu vykurovania s trojcestným zmiešavacím ventilom, ktoré sú riadené </w:t>
      </w:r>
      <w:proofErr w:type="spellStart"/>
      <w:r w:rsidRPr="002F5687">
        <w:rPr>
          <w:rFonts w:ascii="Arial Narrow" w:hAnsi="Arial Narrow" w:cs="Arial Narrow"/>
          <w:sz w:val="22"/>
          <w:szCs w:val="22"/>
          <w:lang w:val="sk-SK"/>
        </w:rPr>
        <w:t>ekvitermickým</w:t>
      </w:r>
      <w:proofErr w:type="spellEnd"/>
      <w:r w:rsidRPr="002F5687">
        <w:rPr>
          <w:rFonts w:ascii="Arial Narrow" w:hAnsi="Arial Narrow" w:cs="Arial Narrow"/>
          <w:sz w:val="22"/>
          <w:szCs w:val="22"/>
          <w:lang w:val="sk-SK"/>
        </w:rPr>
        <w:t xml:space="preserve"> regulátorom a pomocou snímača vonkajšej teploty umiestneného na severnej strane objektu.  Regulátor riadi teplotu vykurovacej vody v závislosti na vonkajšej teplote.</w:t>
      </w:r>
      <w:r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227F4C">
        <w:rPr>
          <w:rFonts w:ascii="Arial Narrow" w:hAnsi="Arial Narrow" w:cs="Arial Narrow"/>
          <w:sz w:val="22"/>
          <w:szCs w:val="22"/>
          <w:lang w:val="sk-SK"/>
        </w:rPr>
        <w:t>Objekte sú navrhnuté dva priestorové termostaty, každý z nich reguluje vnútornú teplotu podľa potreby.</w:t>
      </w:r>
    </w:p>
    <w:p w:rsidR="00DE1B4C" w:rsidRDefault="00DE1B4C" w:rsidP="002F5687">
      <w:pPr>
        <w:spacing w:line="276" w:lineRule="auto"/>
        <w:rPr>
          <w:rFonts w:ascii="Arial Narrow" w:hAnsi="Arial Narrow" w:cs="Arial Narrow"/>
          <w:sz w:val="22"/>
          <w:szCs w:val="22"/>
          <w:lang w:val="sk-SK"/>
        </w:rPr>
      </w:pPr>
    </w:p>
    <w:p w:rsidR="00D97A85" w:rsidRDefault="00D97A85" w:rsidP="00D97A85">
      <w:pPr>
        <w:pStyle w:val="Zkladntext"/>
        <w:spacing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>
        <w:rPr>
          <w:rFonts w:ascii="Arial Narrow" w:hAnsi="Arial Narrow"/>
          <w:b/>
          <w:i/>
          <w:sz w:val="22"/>
          <w:szCs w:val="22"/>
          <w:lang w:val="sk-SK"/>
        </w:rPr>
        <w:t>Rozvody</w:t>
      </w:r>
      <w:r w:rsidR="00F96B3A">
        <w:rPr>
          <w:rFonts w:ascii="Arial Narrow" w:hAnsi="Arial Narrow"/>
          <w:b/>
          <w:i/>
          <w:sz w:val="22"/>
          <w:szCs w:val="22"/>
          <w:lang w:val="sk-SK"/>
        </w:rPr>
        <w:t xml:space="preserve"> vykurovania</w:t>
      </w:r>
    </w:p>
    <w:p w:rsidR="00D97A85" w:rsidRDefault="00D97A85" w:rsidP="007015AD">
      <w:pPr>
        <w:spacing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D97A85">
        <w:rPr>
          <w:rFonts w:ascii="Arial Narrow" w:hAnsi="Arial Narrow" w:cs="Arial Narrow"/>
          <w:sz w:val="22"/>
          <w:szCs w:val="22"/>
          <w:lang w:val="sk-SK"/>
        </w:rPr>
        <w:t xml:space="preserve">Rozvodné </w:t>
      </w:r>
      <w:r>
        <w:rPr>
          <w:rFonts w:ascii="Arial Narrow" w:hAnsi="Arial Narrow" w:cs="Arial Narrow"/>
          <w:sz w:val="22"/>
          <w:szCs w:val="22"/>
          <w:lang w:val="sk-SK"/>
        </w:rPr>
        <w:t xml:space="preserve">pripojovacie </w:t>
      </w:r>
      <w:r w:rsidRPr="00D97A85">
        <w:rPr>
          <w:rFonts w:ascii="Arial Narrow" w:hAnsi="Arial Narrow" w:cs="Arial Narrow"/>
          <w:sz w:val="22"/>
          <w:szCs w:val="22"/>
          <w:lang w:val="sk-SK"/>
        </w:rPr>
        <w:t xml:space="preserve">potrubie pre </w:t>
      </w:r>
      <w:r w:rsidR="006B20EF">
        <w:rPr>
          <w:rFonts w:ascii="Arial Narrow" w:hAnsi="Arial Narrow" w:cs="Arial Narrow"/>
          <w:sz w:val="22"/>
          <w:szCs w:val="22"/>
          <w:lang w:val="sk-SK"/>
        </w:rPr>
        <w:t>pri</w:t>
      </w:r>
      <w:r w:rsidR="00933B77">
        <w:rPr>
          <w:rFonts w:ascii="Arial Narrow" w:hAnsi="Arial Narrow" w:cs="Arial Narrow"/>
          <w:sz w:val="22"/>
          <w:szCs w:val="22"/>
          <w:lang w:val="sk-SK"/>
        </w:rPr>
        <w:t xml:space="preserve">pojenie </w:t>
      </w:r>
      <w:r w:rsidR="006B20EF">
        <w:rPr>
          <w:rFonts w:ascii="Arial Narrow" w:hAnsi="Arial Narrow" w:cs="Arial Narrow"/>
          <w:sz w:val="22"/>
          <w:szCs w:val="22"/>
          <w:lang w:val="sk-SK"/>
        </w:rPr>
        <w:t xml:space="preserve">vykurovacích telies </w:t>
      </w:r>
      <w:r w:rsidRPr="00D97A85">
        <w:rPr>
          <w:rFonts w:ascii="Arial Narrow" w:hAnsi="Arial Narrow" w:cs="Arial Narrow"/>
          <w:sz w:val="22"/>
          <w:szCs w:val="22"/>
          <w:lang w:val="sk-SK"/>
        </w:rPr>
        <w:t xml:space="preserve">bude zrealizované </w:t>
      </w:r>
      <w:r w:rsidR="007A6873">
        <w:rPr>
          <w:rFonts w:ascii="Arial Narrow" w:hAnsi="Arial Narrow" w:cs="Arial Narrow"/>
          <w:sz w:val="22"/>
          <w:szCs w:val="22"/>
          <w:lang w:val="sk-SK"/>
        </w:rPr>
        <w:t xml:space="preserve">potrubím </w:t>
      </w:r>
      <w:r w:rsidR="00E33E6B">
        <w:rPr>
          <w:rFonts w:ascii="Arial Narrow" w:hAnsi="Arial Narrow" w:cs="Arial Narrow"/>
          <w:b/>
          <w:sz w:val="22"/>
          <w:szCs w:val="22"/>
          <w:lang w:val="sk-SK"/>
        </w:rPr>
        <w:t>z </w:t>
      </w:r>
      <w:proofErr w:type="spellStart"/>
      <w:r w:rsidR="00E33E6B">
        <w:rPr>
          <w:rFonts w:ascii="Arial Narrow" w:hAnsi="Arial Narrow" w:cs="Arial Narrow"/>
          <w:b/>
          <w:sz w:val="22"/>
          <w:szCs w:val="22"/>
          <w:lang w:val="sk-SK"/>
        </w:rPr>
        <w:t>uhlikovej</w:t>
      </w:r>
      <w:proofErr w:type="spellEnd"/>
      <w:r w:rsidR="00E33E6B">
        <w:rPr>
          <w:rFonts w:ascii="Arial Narrow" w:hAnsi="Arial Narrow" w:cs="Arial Narrow"/>
          <w:b/>
          <w:sz w:val="22"/>
          <w:szCs w:val="22"/>
          <w:lang w:val="sk-SK"/>
        </w:rPr>
        <w:t xml:space="preserve"> ocele</w:t>
      </w:r>
      <w:r w:rsidRPr="00D97A85">
        <w:rPr>
          <w:rFonts w:ascii="Arial Narrow" w:hAnsi="Arial Narrow" w:cs="Arial Narrow"/>
          <w:sz w:val="22"/>
          <w:szCs w:val="22"/>
          <w:lang w:val="sk-SK"/>
        </w:rPr>
        <w:t xml:space="preserve">. </w:t>
      </w:r>
      <w:r w:rsidR="002F5687">
        <w:rPr>
          <w:rFonts w:ascii="Arial Narrow" w:hAnsi="Arial Narrow" w:cs="Arial Narrow"/>
          <w:sz w:val="22"/>
          <w:szCs w:val="22"/>
          <w:lang w:val="sk-SK"/>
        </w:rPr>
        <w:t>R</w:t>
      </w:r>
      <w:r w:rsidRPr="00D97A85">
        <w:rPr>
          <w:rFonts w:ascii="Arial Narrow" w:hAnsi="Arial Narrow" w:cs="Arial Narrow"/>
          <w:sz w:val="22"/>
          <w:szCs w:val="22"/>
          <w:lang w:val="sk-SK"/>
        </w:rPr>
        <w:t xml:space="preserve">ozvody budú vedené </w:t>
      </w:r>
      <w:r w:rsidR="002F5687">
        <w:rPr>
          <w:rFonts w:ascii="Arial Narrow" w:hAnsi="Arial Narrow" w:cs="Arial Narrow"/>
          <w:sz w:val="22"/>
          <w:szCs w:val="22"/>
          <w:lang w:val="sk-SK"/>
        </w:rPr>
        <w:t>pod stropom, v</w:t>
      </w:r>
      <w:r w:rsidR="006B20EF">
        <w:rPr>
          <w:rFonts w:ascii="Arial Narrow" w:hAnsi="Arial Narrow" w:cs="Arial Narrow"/>
          <w:sz w:val="22"/>
          <w:szCs w:val="22"/>
          <w:lang w:val="sk-SK"/>
        </w:rPr>
        <w:t xml:space="preserve"> pri </w:t>
      </w:r>
      <w:r w:rsidRPr="00D97A85">
        <w:rPr>
          <w:rFonts w:ascii="Arial Narrow" w:hAnsi="Arial Narrow" w:cs="Arial Narrow"/>
          <w:sz w:val="22"/>
          <w:szCs w:val="22"/>
          <w:lang w:val="sk-SK"/>
        </w:rPr>
        <w:t>stene, spájané lisovaním. Časti vedené v stavebnej konštrukcii sa zaizolujú trubicovou</w:t>
      </w:r>
      <w:r w:rsidR="00933B77">
        <w:rPr>
          <w:rFonts w:ascii="Arial Narrow" w:hAnsi="Arial Narrow" w:cs="Arial Narrow"/>
          <w:sz w:val="22"/>
          <w:szCs w:val="22"/>
          <w:lang w:val="sk-SK"/>
        </w:rPr>
        <w:t xml:space="preserve"> polyetylénovou</w:t>
      </w:r>
      <w:r w:rsidRPr="00D97A85">
        <w:rPr>
          <w:rFonts w:ascii="Arial Narrow" w:hAnsi="Arial Narrow" w:cs="Arial Narrow"/>
          <w:sz w:val="22"/>
          <w:szCs w:val="22"/>
          <w:lang w:val="sk-SK"/>
        </w:rPr>
        <w:t xml:space="preserve"> izoláciou typu </w:t>
      </w:r>
      <w:r w:rsidR="00933B77">
        <w:rPr>
          <w:rFonts w:ascii="Arial Narrow" w:hAnsi="Arial Narrow" w:cs="Arial Narrow"/>
          <w:sz w:val="22"/>
          <w:szCs w:val="22"/>
          <w:lang w:val="sk-SK"/>
        </w:rPr>
        <w:t xml:space="preserve">napr. </w:t>
      </w:r>
      <w:r w:rsidR="00F96B3A">
        <w:rPr>
          <w:rFonts w:ascii="Arial Narrow" w:hAnsi="Arial Narrow" w:cs="Arial Narrow"/>
          <w:b/>
          <w:sz w:val="22"/>
          <w:szCs w:val="22"/>
          <w:lang w:val="sk-SK"/>
        </w:rPr>
        <w:t>TUBOLIT DG</w:t>
      </w:r>
      <w:r w:rsidR="00F96B3A">
        <w:rPr>
          <w:rFonts w:ascii="Arial Narrow" w:hAnsi="Arial Narrow" w:cs="Arial Narrow"/>
          <w:sz w:val="22"/>
          <w:szCs w:val="22"/>
          <w:lang w:val="sk-SK"/>
        </w:rPr>
        <w:t xml:space="preserve"> o hrúbke 19 mm – iba vykurovacie rozvody. </w:t>
      </w:r>
      <w:r w:rsidR="00E33E6B">
        <w:rPr>
          <w:rFonts w:ascii="Arial Narrow" w:hAnsi="Arial Narrow" w:cs="Arial Narrow"/>
          <w:sz w:val="22"/>
          <w:szCs w:val="22"/>
          <w:lang w:val="sk-SK"/>
        </w:rPr>
        <w:t xml:space="preserve">Kotvenie potrubia bude zrealizované </w:t>
      </w:r>
      <w:proofErr w:type="spellStart"/>
      <w:r w:rsidR="00E33E6B">
        <w:rPr>
          <w:rFonts w:ascii="Arial Narrow" w:hAnsi="Arial Narrow" w:cs="Arial Narrow"/>
          <w:sz w:val="22"/>
          <w:szCs w:val="22"/>
          <w:lang w:val="sk-SK"/>
        </w:rPr>
        <w:t>roznášacieho</w:t>
      </w:r>
      <w:proofErr w:type="spellEnd"/>
      <w:r w:rsidR="00E33E6B">
        <w:rPr>
          <w:rFonts w:ascii="Arial Narrow" w:hAnsi="Arial Narrow" w:cs="Arial Narrow"/>
          <w:sz w:val="22"/>
          <w:szCs w:val="22"/>
          <w:lang w:val="sk-SK"/>
        </w:rPr>
        <w:t xml:space="preserve"> nosníka na ktorom bude konzola. Na konzole bude objímka na závitovej tyči. </w:t>
      </w:r>
    </w:p>
    <w:p w:rsidR="00D97A85" w:rsidRDefault="00D97A85" w:rsidP="007015AD">
      <w:pPr>
        <w:spacing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D97A85">
        <w:rPr>
          <w:rFonts w:ascii="Arial Narrow" w:hAnsi="Arial Narrow" w:cs="Arial Narrow"/>
          <w:sz w:val="22"/>
          <w:szCs w:val="22"/>
          <w:lang w:val="sk-SK"/>
        </w:rPr>
        <w:t>Na odbočkách k</w:t>
      </w:r>
      <w:r>
        <w:rPr>
          <w:rFonts w:ascii="Arial Narrow" w:hAnsi="Arial Narrow" w:cs="Arial Narrow"/>
          <w:sz w:val="22"/>
          <w:szCs w:val="22"/>
          <w:lang w:val="sk-SK"/>
        </w:rPr>
        <w:t> </w:t>
      </w:r>
      <w:r w:rsidRPr="00D97A85">
        <w:rPr>
          <w:rFonts w:ascii="Arial Narrow" w:hAnsi="Arial Narrow" w:cs="Arial Narrow"/>
          <w:sz w:val="22"/>
          <w:szCs w:val="22"/>
          <w:lang w:val="sk-SK"/>
        </w:rPr>
        <w:t>stúpa</w:t>
      </w:r>
      <w:r>
        <w:rPr>
          <w:rFonts w:ascii="Arial Narrow" w:hAnsi="Arial Narrow" w:cs="Arial Narrow"/>
          <w:sz w:val="22"/>
          <w:szCs w:val="22"/>
          <w:lang w:val="sk-SK"/>
        </w:rPr>
        <w:t>cím potrubiam</w:t>
      </w:r>
      <w:r w:rsidRPr="00D97A85">
        <w:rPr>
          <w:rFonts w:ascii="Arial Narrow" w:hAnsi="Arial Narrow" w:cs="Arial Narrow"/>
          <w:sz w:val="22"/>
          <w:szCs w:val="22"/>
          <w:lang w:val="sk-SK"/>
        </w:rPr>
        <w:t xml:space="preserve"> sú nainštalované uzatváracie a regulačné armatúry s vypúšťaním na všetkých pätách stúpacích potrubí v objekte. </w:t>
      </w:r>
    </w:p>
    <w:p w:rsidR="00D97A85" w:rsidRDefault="00D97A85" w:rsidP="003F79AD">
      <w:pPr>
        <w:spacing w:line="276" w:lineRule="auto"/>
        <w:rPr>
          <w:rFonts w:ascii="Arial Narrow" w:hAnsi="Arial Narrow" w:cs="Arial Narrow"/>
          <w:sz w:val="22"/>
          <w:szCs w:val="22"/>
          <w:lang w:val="sk-SK"/>
        </w:rPr>
      </w:pPr>
    </w:p>
    <w:p w:rsidR="00D97A85" w:rsidRDefault="00D97A85" w:rsidP="00D97A85">
      <w:pPr>
        <w:pStyle w:val="Zkladntext"/>
        <w:spacing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>
        <w:rPr>
          <w:rFonts w:ascii="Arial Narrow" w:hAnsi="Arial Narrow"/>
          <w:b/>
          <w:i/>
          <w:sz w:val="22"/>
          <w:szCs w:val="22"/>
          <w:lang w:val="sk-SK"/>
        </w:rPr>
        <w:t>Meranie</w:t>
      </w:r>
    </w:p>
    <w:p w:rsidR="00D97A85" w:rsidRDefault="00D97A85" w:rsidP="00D97A85">
      <w:pPr>
        <w:spacing w:line="276" w:lineRule="auto"/>
        <w:ind w:firstLine="425"/>
        <w:rPr>
          <w:rFonts w:ascii="Arial Narrow" w:hAnsi="Arial Narrow" w:cs="Arial Narrow"/>
          <w:sz w:val="22"/>
          <w:szCs w:val="22"/>
          <w:lang w:val="sk-SK"/>
        </w:rPr>
      </w:pPr>
      <w:r>
        <w:rPr>
          <w:rFonts w:ascii="Arial Narrow" w:hAnsi="Arial Narrow" w:cs="Arial Narrow"/>
          <w:sz w:val="22"/>
          <w:szCs w:val="22"/>
          <w:lang w:val="sk-SK"/>
        </w:rPr>
        <w:t xml:space="preserve">Meranie spotreby tepla </w:t>
      </w:r>
      <w:r w:rsidR="002F5687">
        <w:rPr>
          <w:rFonts w:ascii="Arial Narrow" w:hAnsi="Arial Narrow" w:cs="Arial Narrow"/>
          <w:sz w:val="22"/>
          <w:szCs w:val="22"/>
          <w:lang w:val="sk-SK"/>
        </w:rPr>
        <w:t>nie j predmetom projektovej dokumentácie</w:t>
      </w:r>
    </w:p>
    <w:p w:rsidR="00D97A85" w:rsidRDefault="00D97A85" w:rsidP="00D97A85">
      <w:pPr>
        <w:spacing w:line="276" w:lineRule="auto"/>
        <w:ind w:firstLine="425"/>
        <w:rPr>
          <w:rFonts w:ascii="Arial Narrow" w:hAnsi="Arial Narrow" w:cs="Arial Narrow"/>
          <w:sz w:val="22"/>
          <w:szCs w:val="22"/>
          <w:lang w:val="sk-SK"/>
        </w:rPr>
      </w:pPr>
    </w:p>
    <w:p w:rsidR="001958E1" w:rsidRPr="006147D2" w:rsidRDefault="001958E1" w:rsidP="00A42EBD">
      <w:pPr>
        <w:spacing w:before="120" w:line="276" w:lineRule="auto"/>
        <w:rPr>
          <w:rFonts w:ascii="Arial Narrow" w:hAnsi="Arial Narrow" w:cs="Arial"/>
          <w:b/>
          <w:i/>
          <w:sz w:val="22"/>
          <w:szCs w:val="22"/>
          <w:lang w:val="sk-SK"/>
        </w:rPr>
      </w:pPr>
      <w:r w:rsidRPr="006147D2">
        <w:rPr>
          <w:rFonts w:ascii="Arial Narrow" w:hAnsi="Arial Narrow" w:cs="Arial"/>
          <w:b/>
          <w:i/>
          <w:sz w:val="22"/>
          <w:szCs w:val="22"/>
          <w:lang w:val="sk-SK"/>
        </w:rPr>
        <w:t>Nátery a izolácie:</w:t>
      </w:r>
    </w:p>
    <w:p w:rsidR="00D4168D" w:rsidRPr="006147D2" w:rsidRDefault="001958E1" w:rsidP="00890C9D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>Proti tepelným stratám bude potrubie</w:t>
      </w:r>
      <w:r w:rsidR="00F96B3A">
        <w:rPr>
          <w:rFonts w:ascii="Arial Narrow" w:hAnsi="Arial Narrow" w:cs="Arial Narrow"/>
          <w:sz w:val="22"/>
          <w:szCs w:val="22"/>
          <w:lang w:val="sk-SK"/>
        </w:rPr>
        <w:t xml:space="preserve"> </w:t>
      </w:r>
      <w:r w:rsidR="00F96B3A" w:rsidRPr="00F96B3A">
        <w:rPr>
          <w:rFonts w:ascii="Arial Narrow" w:hAnsi="Arial Narrow" w:cs="Arial Narrow"/>
          <w:b/>
          <w:sz w:val="22"/>
          <w:szCs w:val="22"/>
          <w:lang w:val="sk-SK"/>
        </w:rPr>
        <w:t>pre účely vykurovani</w:t>
      </w:r>
      <w:r w:rsidR="00F96B3A">
        <w:rPr>
          <w:rFonts w:ascii="Arial Narrow" w:hAnsi="Arial Narrow" w:cs="Arial Narrow"/>
          <w:b/>
          <w:sz w:val="22"/>
          <w:szCs w:val="22"/>
          <w:lang w:val="sk-SK"/>
        </w:rPr>
        <w:t>a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v </w:t>
      </w:r>
      <w:r w:rsidR="00F96B3A">
        <w:rPr>
          <w:rFonts w:ascii="Arial Narrow" w:hAnsi="Arial Narrow" w:cs="Arial Narrow"/>
          <w:sz w:val="22"/>
          <w:szCs w:val="22"/>
          <w:lang w:val="sk-SK"/>
        </w:rPr>
        <w:t>strojovni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opatrené tepelnou izoláciou na báze penový polyetylén hr. 30 mm, resp. podľa Tab 1. Neizolované oceľové potrubie, armatúry sú natreté syntetickým základným náterom a vrchným dvojnásobným s 1x emailovaním bielej farby. Ostatné izolované oceľové potrubie je natreté syntetickým základným náterom. </w:t>
      </w:r>
    </w:p>
    <w:p w:rsidR="001958E1" w:rsidRPr="006147D2" w:rsidRDefault="001958E1" w:rsidP="001958E1">
      <w:pPr>
        <w:tabs>
          <w:tab w:val="left" w:pos="5954"/>
        </w:tabs>
        <w:spacing w:line="360" w:lineRule="atLeast"/>
        <w:ind w:firstLine="709"/>
        <w:jc w:val="center"/>
        <w:rPr>
          <w:rFonts w:ascii="Arial Narrow" w:hAnsi="Arial Narrow" w:cs="Arial Narrow"/>
          <w:b/>
          <w:i/>
          <w:sz w:val="22"/>
          <w:szCs w:val="22"/>
          <w:lang w:val="sk-SK"/>
        </w:rPr>
      </w:pPr>
      <w:r w:rsidRPr="006147D2">
        <w:rPr>
          <w:rFonts w:ascii="Arial Narrow" w:hAnsi="Arial Narrow" w:cs="Arial Narrow"/>
          <w:b/>
          <w:i/>
          <w:sz w:val="22"/>
          <w:szCs w:val="22"/>
          <w:lang w:val="sk-SK"/>
        </w:rPr>
        <w:t>Tab. 1 Hrúbka tepelnej izolácie na potrubí vykurovania</w:t>
      </w:r>
    </w:p>
    <w:tbl>
      <w:tblPr>
        <w:tblStyle w:val="Tabukasmriekou21"/>
        <w:tblW w:w="5000" w:type="pct"/>
        <w:tblLook w:val="04A0" w:firstRow="1" w:lastRow="0" w:firstColumn="1" w:lastColumn="0" w:noHBand="0" w:noVBand="1"/>
      </w:tblPr>
      <w:tblGrid>
        <w:gridCol w:w="790"/>
        <w:gridCol w:w="3997"/>
        <w:gridCol w:w="5067"/>
      </w:tblGrid>
      <w:tr w:rsidR="001958E1" w:rsidRPr="006147D2" w:rsidTr="002040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rPr>
                <w:rFonts w:ascii="Arial Narrow" w:hAnsi="Arial Narrow"/>
                <w:sz w:val="22"/>
                <w:szCs w:val="22"/>
                <w:lang w:val="sk-SK" w:eastAsia="sk-SK"/>
              </w:rPr>
            </w:pPr>
            <w:r w:rsidRPr="006147D2">
              <w:rPr>
                <w:rFonts w:ascii="Arial Narrow" w:hAnsi="Arial Narrow"/>
                <w:bCs w:val="0"/>
                <w:sz w:val="22"/>
                <w:szCs w:val="22"/>
                <w:lang w:val="sk-SK"/>
              </w:rPr>
              <w:t>P.č.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Cs w:val="0"/>
                <w:sz w:val="22"/>
                <w:szCs w:val="22"/>
                <w:lang w:val="sk-SK"/>
              </w:rPr>
            </w:pPr>
            <w:r w:rsidRPr="006147D2">
              <w:rPr>
                <w:rFonts w:ascii="Arial Narrow" w:hAnsi="Arial Narrow"/>
                <w:bCs w:val="0"/>
                <w:sz w:val="22"/>
                <w:szCs w:val="22"/>
                <w:lang w:val="sk-SK"/>
              </w:rPr>
              <w:t>Menovitá svetlosť potrubia a armatúr DN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8E1" w:rsidRPr="006147D2" w:rsidRDefault="001958E1" w:rsidP="002040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Cs w:val="0"/>
                <w:sz w:val="22"/>
                <w:szCs w:val="22"/>
                <w:lang w:val="sk-SK"/>
              </w:rPr>
            </w:pPr>
            <w:r w:rsidRPr="006147D2">
              <w:rPr>
                <w:rFonts w:ascii="Arial Narrow" w:hAnsi="Arial Narrow"/>
                <w:bCs w:val="0"/>
                <w:sz w:val="22"/>
                <w:szCs w:val="22"/>
                <w:lang w:val="sk-SK"/>
              </w:rPr>
              <w:t>Najmenšia hrúbka izolačnej vrstvy, vztiahnutej na súčiniteľ tepelnej vodivosti λ=0,035 W/m.K (mm)</w:t>
            </w:r>
          </w:p>
        </w:tc>
      </w:tr>
      <w:tr w:rsidR="001958E1" w:rsidRPr="006147D2" w:rsidTr="00204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rPr>
                <w:rFonts w:ascii="Arial Narrow" w:hAnsi="Arial Narrow"/>
                <w:b w:val="0"/>
                <w:bCs w:val="0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1</w:t>
            </w:r>
          </w:p>
        </w:tc>
        <w:tc>
          <w:tcPr>
            <w:tcW w:w="2028" w:type="pct"/>
            <w:tcBorders>
              <w:top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do 20</w:t>
            </w:r>
          </w:p>
        </w:tc>
        <w:tc>
          <w:tcPr>
            <w:tcW w:w="2571" w:type="pct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20</w:t>
            </w:r>
          </w:p>
        </w:tc>
      </w:tr>
      <w:tr w:rsidR="001958E1" w:rsidRPr="006147D2" w:rsidTr="002040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tcBorders>
              <w:left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2</w:t>
            </w:r>
          </w:p>
        </w:tc>
        <w:tc>
          <w:tcPr>
            <w:tcW w:w="2028" w:type="pct"/>
            <w:noWrap/>
            <w:hideMark/>
          </w:tcPr>
          <w:p w:rsidR="001958E1" w:rsidRPr="006147D2" w:rsidRDefault="001958E1" w:rsidP="002040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od 22 do 35</w:t>
            </w:r>
          </w:p>
        </w:tc>
        <w:tc>
          <w:tcPr>
            <w:tcW w:w="2571" w:type="pct"/>
            <w:tcBorders>
              <w:right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30</w:t>
            </w:r>
          </w:p>
        </w:tc>
      </w:tr>
      <w:tr w:rsidR="001958E1" w:rsidRPr="006147D2" w:rsidTr="00204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tcBorders>
              <w:left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3</w:t>
            </w:r>
          </w:p>
        </w:tc>
        <w:tc>
          <w:tcPr>
            <w:tcW w:w="2028" w:type="pct"/>
            <w:noWrap/>
            <w:hideMark/>
          </w:tcPr>
          <w:p w:rsidR="001958E1" w:rsidRPr="006147D2" w:rsidRDefault="001958E1" w:rsidP="002040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od 40 do 100</w:t>
            </w:r>
          </w:p>
        </w:tc>
        <w:tc>
          <w:tcPr>
            <w:tcW w:w="2571" w:type="pct"/>
            <w:tcBorders>
              <w:right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rovnaká ako hrúbka DN potrubia</w:t>
            </w:r>
          </w:p>
        </w:tc>
      </w:tr>
      <w:tr w:rsidR="001958E1" w:rsidRPr="006147D2" w:rsidTr="002040D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tcBorders>
              <w:left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4</w:t>
            </w:r>
          </w:p>
        </w:tc>
        <w:tc>
          <w:tcPr>
            <w:tcW w:w="2028" w:type="pct"/>
            <w:noWrap/>
            <w:hideMark/>
          </w:tcPr>
          <w:p w:rsidR="001958E1" w:rsidRPr="006147D2" w:rsidRDefault="001958E1" w:rsidP="002040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nad 100</w:t>
            </w:r>
          </w:p>
        </w:tc>
        <w:tc>
          <w:tcPr>
            <w:tcW w:w="2571" w:type="pct"/>
            <w:tcBorders>
              <w:right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100</w:t>
            </w:r>
          </w:p>
        </w:tc>
      </w:tr>
      <w:tr w:rsidR="001958E1" w:rsidRPr="006147D2" w:rsidTr="00204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pct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5</w:t>
            </w:r>
          </w:p>
        </w:tc>
        <w:tc>
          <w:tcPr>
            <w:tcW w:w="2028" w:type="pct"/>
            <w:tcBorders>
              <w:bottom w:val="single" w:sz="4" w:space="0" w:color="auto"/>
            </w:tcBorders>
            <w:hideMark/>
          </w:tcPr>
          <w:p w:rsidR="001958E1" w:rsidRPr="006147D2" w:rsidRDefault="001958E1" w:rsidP="002040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rozvody a armatúry podľa riadku 1 až 4 vedené v drážkach a prestupoch stropov, potrubia vo vykurovaných priestoroch, pripojovacie potrubie vykurovania do dĺžky 8 m</w:t>
            </w:r>
          </w:p>
        </w:tc>
        <w:tc>
          <w:tcPr>
            <w:tcW w:w="2571" w:type="pct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8E1" w:rsidRPr="006147D2" w:rsidRDefault="001958E1" w:rsidP="002040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147D2">
              <w:rPr>
                <w:rFonts w:ascii="Arial Narrow" w:hAnsi="Arial Narrow"/>
                <w:sz w:val="20"/>
                <w:szCs w:val="20"/>
                <w:lang w:val="sk-SK"/>
              </w:rPr>
              <w:t>50% požiadaviek riadkov 1 až 4</w:t>
            </w:r>
          </w:p>
        </w:tc>
      </w:tr>
    </w:tbl>
    <w:p w:rsidR="002F5687" w:rsidRPr="00F96B3A" w:rsidRDefault="002F6327" w:rsidP="003F79AD">
      <w:pPr>
        <w:spacing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D97A85">
        <w:rPr>
          <w:rFonts w:ascii="Arial Narrow" w:hAnsi="Arial Narrow" w:cs="Arial Narrow"/>
          <w:sz w:val="22"/>
          <w:szCs w:val="22"/>
          <w:lang w:val="sk-SK"/>
        </w:rPr>
        <w:t xml:space="preserve">. </w:t>
      </w:r>
    </w:p>
    <w:p w:rsidR="001958E1" w:rsidRPr="006147D2" w:rsidRDefault="001958E1" w:rsidP="001958E1">
      <w:pPr>
        <w:pStyle w:val="Nadpis2"/>
        <w:spacing w:before="120" w:line="276" w:lineRule="auto"/>
        <w:ind w:left="425" w:hanging="425"/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</w:pPr>
      <w:r w:rsidRPr="006147D2"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  <w:t>Montáž a skúšky:</w:t>
      </w:r>
    </w:p>
    <w:p w:rsidR="009D03F9" w:rsidRDefault="007015AD" w:rsidP="00F539EB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 xml:space="preserve">Všetky použité diely musia obsahovať príslušné atesty o akosti materiálu rúrok a armatúr, pomocného materiálu, atest o vykonanej skúške vodným tlakom podľa STN 42 0250. Montáž vyhradených technických zariadení môže vykonať </w:t>
      </w:r>
    </w:p>
    <w:p w:rsidR="007015AD" w:rsidRDefault="007015AD" w:rsidP="009D03F9">
      <w:pPr>
        <w:pStyle w:val="Zkladntext"/>
        <w:spacing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 xml:space="preserve">len organizácia s oprávnením v zmysle §4 vyhl. </w:t>
      </w:r>
      <w:proofErr w:type="spellStart"/>
      <w:r w:rsidRPr="007015AD">
        <w:rPr>
          <w:rFonts w:ascii="Arial Narrow" w:hAnsi="Arial Narrow" w:cs="Arial Narrow"/>
          <w:sz w:val="22"/>
          <w:szCs w:val="22"/>
          <w:lang w:val="sk-SK"/>
        </w:rPr>
        <w:t>MPSVaR</w:t>
      </w:r>
      <w:proofErr w:type="spellEnd"/>
      <w:r w:rsidRPr="007015AD">
        <w:rPr>
          <w:rFonts w:ascii="Arial Narrow" w:hAnsi="Arial Narrow" w:cs="Arial Narrow"/>
          <w:sz w:val="22"/>
          <w:szCs w:val="22"/>
          <w:lang w:val="sk-SK"/>
        </w:rPr>
        <w:t xml:space="preserve"> SR č. </w:t>
      </w:r>
      <w:r w:rsidR="008B3C65">
        <w:rPr>
          <w:rFonts w:ascii="Arial Narrow" w:hAnsi="Arial Narrow" w:cs="Arial Narrow"/>
          <w:sz w:val="22"/>
          <w:szCs w:val="22"/>
          <w:lang w:val="sk-SK"/>
        </w:rPr>
        <w:t>234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>/20</w:t>
      </w:r>
      <w:r w:rsidR="008B3C65">
        <w:rPr>
          <w:rFonts w:ascii="Arial Narrow" w:hAnsi="Arial Narrow" w:cs="Arial Narrow"/>
          <w:sz w:val="22"/>
          <w:szCs w:val="22"/>
          <w:lang w:val="sk-SK"/>
        </w:rPr>
        <w:t xml:space="preserve">14 </w:t>
      </w:r>
      <w:proofErr w:type="spellStart"/>
      <w:r w:rsidRPr="007015AD">
        <w:rPr>
          <w:rFonts w:ascii="Arial Narrow" w:hAnsi="Arial Narrow" w:cs="Arial Narrow"/>
          <w:sz w:val="22"/>
          <w:szCs w:val="22"/>
          <w:lang w:val="sk-SK"/>
        </w:rPr>
        <w:t>Z.z</w:t>
      </w:r>
      <w:proofErr w:type="spellEnd"/>
      <w:r w:rsidRPr="007015AD">
        <w:rPr>
          <w:rFonts w:ascii="Arial Narrow" w:hAnsi="Arial Narrow" w:cs="Arial Narrow"/>
          <w:sz w:val="22"/>
          <w:szCs w:val="22"/>
          <w:lang w:val="sk-SK"/>
        </w:rPr>
        <w:t xml:space="preserve">. Pri montáži, skúškach a odovzdávaní/preberaní vykurovacích zariadení je potrebné riadiť sa požiadavkami v zmysle STN EN 14336. O </w:t>
      </w:r>
      <w:r w:rsidRPr="007015AD">
        <w:rPr>
          <w:rFonts w:ascii="Arial Narrow" w:hAnsi="Arial Narrow" w:cs="Arial Narrow"/>
          <w:sz w:val="22"/>
          <w:szCs w:val="22"/>
          <w:lang w:val="sk-SK"/>
        </w:rPr>
        <w:lastRenderedPageBreak/>
        <w:t>vykonaných skúškach bude vystavený protokol. Súčasťou preberacieho konania vykurovacieho zariadenia je zaškolenie obsluhy, o čom bude spísaný protokolárny záznam</w:t>
      </w:r>
    </w:p>
    <w:p w:rsidR="001958E1" w:rsidRDefault="007015AD" w:rsidP="00F539EB">
      <w:pPr>
        <w:pStyle w:val="Zkladntext"/>
        <w:spacing w:before="0"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>
        <w:rPr>
          <w:rFonts w:ascii="Arial Narrow" w:hAnsi="Arial Narrow" w:cs="Arial Narrow"/>
          <w:sz w:val="22"/>
          <w:szCs w:val="22"/>
          <w:lang w:val="sk-SK"/>
        </w:rPr>
        <w:t xml:space="preserve">Montáž </w:t>
      </w:r>
      <w:r w:rsidR="001958E1" w:rsidRPr="006147D2">
        <w:rPr>
          <w:rFonts w:ascii="Arial Narrow" w:hAnsi="Arial Narrow" w:cs="Arial Narrow"/>
          <w:sz w:val="22"/>
          <w:szCs w:val="22"/>
          <w:lang w:val="sk-SK"/>
        </w:rPr>
        <w:t>sústavy musia byť prevedené podľa EN 12828 a podľa odporúčaní a technických podkladov výrobcov.</w:t>
      </w:r>
    </w:p>
    <w:p w:rsidR="00485B9E" w:rsidRDefault="00485B9E" w:rsidP="007015AD">
      <w:pPr>
        <w:pStyle w:val="Nadpis2"/>
        <w:spacing w:before="120" w:line="276" w:lineRule="auto"/>
        <w:ind w:left="425" w:hanging="425"/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</w:pPr>
    </w:p>
    <w:p w:rsidR="007015AD" w:rsidRPr="006147D2" w:rsidRDefault="00F539EB" w:rsidP="007015AD">
      <w:pPr>
        <w:pStyle w:val="Nadpis2"/>
        <w:spacing w:before="120" w:line="276" w:lineRule="auto"/>
        <w:ind w:left="425" w:hanging="425"/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</w:pPr>
      <w:r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  <w:t>Vykurovacie</w:t>
      </w:r>
      <w:r w:rsidR="007015AD" w:rsidRPr="006147D2"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  <w:t xml:space="preserve"> skúšky:</w:t>
      </w:r>
    </w:p>
    <w:p w:rsidR="007015AD" w:rsidRPr="007015AD" w:rsidRDefault="007015AD" w:rsidP="007015AD">
      <w:pPr>
        <w:pStyle w:val="Zkladntext"/>
        <w:spacing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>Po ukončení montáže zariadenia ústredného kúrenia sa prevedú tlakové a vykurovacie skúšky. Tlaková skúška sa prevedie najvyšším statickým tlakom vo vykurovacom systéme.</w:t>
      </w:r>
    </w:p>
    <w:p w:rsidR="007015AD" w:rsidRPr="007015AD" w:rsidRDefault="007015AD" w:rsidP="007015AD">
      <w:pPr>
        <w:pStyle w:val="Zkladntext"/>
        <w:spacing w:before="0"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>Po ukončení montáže zariadenia ústredného kúrenia :</w:t>
      </w:r>
    </w:p>
    <w:p w:rsidR="007015AD" w:rsidRPr="007015AD" w:rsidRDefault="007015AD" w:rsidP="007015AD">
      <w:pPr>
        <w:pStyle w:val="Zkladntext"/>
        <w:spacing w:before="0"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>•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ab/>
        <w:t>prepláchnuť a prečistiť celý vykurovací systém</w:t>
      </w:r>
    </w:p>
    <w:p w:rsidR="007015AD" w:rsidRPr="007015AD" w:rsidRDefault="007015AD" w:rsidP="007015AD">
      <w:pPr>
        <w:pStyle w:val="Zkladntext"/>
        <w:spacing w:before="0"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>•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ab/>
        <w:t>vykonať skúšku na tesnosť po dobu 6hodín s 1,5-násobkom maximálneho prevádzkového tlaku</w:t>
      </w:r>
    </w:p>
    <w:p w:rsidR="007015AD" w:rsidRPr="007015AD" w:rsidRDefault="007015AD" w:rsidP="007015AD">
      <w:pPr>
        <w:pStyle w:val="Zkladntext"/>
        <w:spacing w:before="0" w:line="276" w:lineRule="auto"/>
        <w:ind w:left="709" w:hanging="28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>•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ab/>
        <w:t>prevádzkovú skúšku vykonať v dobe 72 hodín v čase vykurovacej sezóny a zároveň oboznámiť budúceho užívateľa s obsluhou</w:t>
      </w:r>
    </w:p>
    <w:p w:rsidR="007015AD" w:rsidRPr="007015AD" w:rsidRDefault="007015AD" w:rsidP="007015AD">
      <w:pPr>
        <w:pStyle w:val="Zkladntext"/>
        <w:spacing w:before="0"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>•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ab/>
        <w:t>odovzdanie skompletizovaného a vyskúšaného zariadenia potvrdiť záznamom</w:t>
      </w:r>
    </w:p>
    <w:p w:rsidR="007015AD" w:rsidRPr="007015AD" w:rsidRDefault="007015AD" w:rsidP="007015AD">
      <w:pPr>
        <w:pStyle w:val="Zkladntext"/>
        <w:spacing w:before="0"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>•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ab/>
        <w:t xml:space="preserve">armatúry a smery prúdenia médií označiť tabuľkami, v zodpovedajúcich farbách, hladké bez drážok   </w:t>
      </w:r>
    </w:p>
    <w:p w:rsidR="007015AD" w:rsidRPr="007015AD" w:rsidRDefault="007015AD" w:rsidP="007015AD">
      <w:pPr>
        <w:pStyle w:val="Zkladntext"/>
        <w:spacing w:before="0" w:line="276" w:lineRule="auto"/>
        <w:ind w:left="709" w:hanging="284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>•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ab/>
        <w:t>na nalepenie vzorovaných pásov, rozmery 100 x 50 mm, veľkosť písma 60 mm, tepelná stálosť: do +100°C, pripevnenie so skrutkovaným, zváraným alebo uni</w:t>
      </w:r>
      <w:r>
        <w:rPr>
          <w:rFonts w:ascii="Arial Narrow" w:hAnsi="Arial Narrow" w:cs="Arial Narrow"/>
          <w:sz w:val="22"/>
          <w:szCs w:val="22"/>
          <w:lang w:val="sk-SK"/>
        </w:rPr>
        <w:t xml:space="preserve">verzálnym držiakom s napínacím 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 xml:space="preserve">pásom, pozinkované, vrátane plastového krytu, ako aj primeraný popis so vzorovanými pásmi. </w:t>
      </w:r>
    </w:p>
    <w:p w:rsidR="007015AD" w:rsidRDefault="007015AD" w:rsidP="007015AD">
      <w:pPr>
        <w:pStyle w:val="Zkladntext"/>
        <w:spacing w:before="0"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:rsidR="007015AD" w:rsidRDefault="007015AD" w:rsidP="007015AD">
      <w:pPr>
        <w:pStyle w:val="Zkladntext"/>
        <w:spacing w:before="0"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 xml:space="preserve">Vykurovacia skúška sa prevedie v trvaní 144 hodín cez vykurovacie obdobie. Počas vykurovacej skúšky bude doregulovaný vykurovací systém nastavením všetkých regulačných armatúr. Skúšky sa prevedú v zmysle STN </w:t>
      </w:r>
      <w:r w:rsidR="00B474B2">
        <w:rPr>
          <w:rFonts w:ascii="Arial Narrow" w:hAnsi="Arial Narrow" w:cs="Arial Narrow"/>
          <w:sz w:val="22"/>
          <w:szCs w:val="22"/>
          <w:lang w:val="sk-SK"/>
        </w:rPr>
        <w:t>EN 12828+A1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>.</w:t>
      </w:r>
    </w:p>
    <w:p w:rsidR="007015AD" w:rsidRDefault="007015AD" w:rsidP="007015AD">
      <w:pPr>
        <w:pStyle w:val="Zkladntext"/>
        <w:spacing w:before="0" w:line="276" w:lineRule="auto"/>
        <w:ind w:firstLine="425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:rsidR="007015AD" w:rsidRPr="006147D2" w:rsidRDefault="007015AD" w:rsidP="007015AD">
      <w:pPr>
        <w:pStyle w:val="Zkladntext"/>
        <w:spacing w:before="240" w:line="276" w:lineRule="auto"/>
        <w:jc w:val="both"/>
        <w:rPr>
          <w:rFonts w:ascii="Arial Narrow" w:eastAsiaTheme="majorEastAsia" w:hAnsi="Arial Narrow"/>
          <w:b/>
          <w:i/>
          <w:sz w:val="22"/>
          <w:szCs w:val="22"/>
          <w:lang w:val="sk-SK"/>
        </w:rPr>
      </w:pPr>
      <w:r>
        <w:rPr>
          <w:rFonts w:ascii="Arial Narrow" w:eastAsiaTheme="majorEastAsia" w:hAnsi="Arial Narrow"/>
          <w:b/>
          <w:i/>
          <w:sz w:val="22"/>
          <w:szCs w:val="22"/>
          <w:lang w:val="sk-SK"/>
        </w:rPr>
        <w:t>Ochrana a bezpečnosť zdravia pri práci</w:t>
      </w:r>
      <w:r w:rsidRPr="006147D2">
        <w:rPr>
          <w:rFonts w:ascii="Arial Narrow" w:eastAsiaTheme="majorEastAsia" w:hAnsi="Arial Narrow"/>
          <w:b/>
          <w:i/>
          <w:sz w:val="22"/>
          <w:szCs w:val="22"/>
          <w:lang w:val="sk-SK"/>
        </w:rPr>
        <w:t>:</w:t>
      </w:r>
    </w:p>
    <w:p w:rsidR="007015AD" w:rsidRPr="007015AD" w:rsidRDefault="007015AD" w:rsidP="007015AD">
      <w:pPr>
        <w:pStyle w:val="Zkladntext"/>
        <w:spacing w:line="276" w:lineRule="auto"/>
        <w:ind w:firstLine="709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>Je potrebné pri realizácii postupovať v zmysle Zákona č.367/2001  o bezpečnosti a ochrane zdravia pri práci a Nariadenia vlády č.</w:t>
      </w:r>
      <w:r w:rsidR="008B3C65">
        <w:rPr>
          <w:rFonts w:ascii="Arial Narrow" w:hAnsi="Arial Narrow" w:cs="Arial Narrow"/>
          <w:sz w:val="22"/>
          <w:szCs w:val="22"/>
          <w:lang w:val="sk-SK"/>
        </w:rPr>
        <w:t>104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>/20</w:t>
      </w:r>
      <w:r w:rsidR="008B3C65">
        <w:rPr>
          <w:rFonts w:ascii="Arial Narrow" w:hAnsi="Arial Narrow" w:cs="Arial Narrow"/>
          <w:sz w:val="22"/>
          <w:szCs w:val="22"/>
          <w:lang w:val="sk-SK"/>
        </w:rPr>
        <w:t>15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 xml:space="preserve"> o požiadavkách na používanie označenia, symbolov a signálov na zaistenie bezpečnosti a ochrany zdravia pri práci podľa príloh 1 až </w:t>
      </w:r>
      <w:r w:rsidR="008B3C65">
        <w:rPr>
          <w:rFonts w:ascii="Arial Narrow" w:hAnsi="Arial Narrow" w:cs="Arial Narrow"/>
          <w:sz w:val="22"/>
          <w:szCs w:val="22"/>
          <w:lang w:val="sk-SK"/>
        </w:rPr>
        <w:t>11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>.</w:t>
      </w:r>
    </w:p>
    <w:p w:rsidR="007015AD" w:rsidRPr="007015AD" w:rsidRDefault="007015AD" w:rsidP="00C5778B">
      <w:pPr>
        <w:pStyle w:val="Zkladntext"/>
        <w:spacing w:before="0"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ab/>
        <w:t>Podľa §6 čl.2 Zákona č.</w:t>
      </w:r>
      <w:r w:rsidR="001A6A6B">
        <w:rPr>
          <w:rFonts w:ascii="Arial Narrow" w:hAnsi="Arial Narrow" w:cs="Arial Narrow"/>
          <w:sz w:val="22"/>
          <w:szCs w:val="22"/>
          <w:lang w:val="sk-SK"/>
        </w:rPr>
        <w:t>114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>/20</w:t>
      </w:r>
      <w:r w:rsidR="001A6A6B">
        <w:rPr>
          <w:rFonts w:ascii="Arial Narrow" w:hAnsi="Arial Narrow" w:cs="Arial Narrow"/>
          <w:sz w:val="22"/>
          <w:szCs w:val="22"/>
          <w:lang w:val="sk-SK"/>
        </w:rPr>
        <w:t>22</w:t>
      </w:r>
      <w:r w:rsidRPr="007015AD">
        <w:rPr>
          <w:rFonts w:ascii="Arial Narrow" w:hAnsi="Arial Narrow" w:cs="Arial Narrow"/>
          <w:sz w:val="22"/>
          <w:szCs w:val="22"/>
          <w:lang w:val="sk-SK"/>
        </w:rPr>
        <w:t xml:space="preserve"> sa musia vyhodnotiť neodstrániteľné nebezpečenstvá a neodstrániteľné ohrozenia, ktoré vyplynuli z navrhnutého riešenia a navrhnúť opatrenia. Zariadenia tepla budú navrhnuté, zrealizované a obsluhované v zmysle Vyhlášky </w:t>
      </w:r>
      <w:proofErr w:type="spellStart"/>
      <w:r w:rsidRPr="007015AD">
        <w:rPr>
          <w:rFonts w:ascii="Arial Narrow" w:hAnsi="Arial Narrow" w:cs="Arial Narrow"/>
          <w:sz w:val="22"/>
          <w:szCs w:val="22"/>
          <w:lang w:val="sk-SK"/>
        </w:rPr>
        <w:t>MPSVaR</w:t>
      </w:r>
      <w:proofErr w:type="spellEnd"/>
      <w:r w:rsidRPr="007015AD">
        <w:rPr>
          <w:rFonts w:ascii="Arial Narrow" w:hAnsi="Arial Narrow" w:cs="Arial Narrow"/>
          <w:sz w:val="22"/>
          <w:szCs w:val="22"/>
          <w:lang w:val="sk-SK"/>
        </w:rPr>
        <w:t xml:space="preserve"> SR č.508/2009 </w:t>
      </w:r>
      <w:proofErr w:type="spellStart"/>
      <w:r w:rsidRPr="007015AD">
        <w:rPr>
          <w:rFonts w:ascii="Arial Narrow" w:hAnsi="Arial Narrow" w:cs="Arial Narrow"/>
          <w:sz w:val="22"/>
          <w:szCs w:val="22"/>
          <w:lang w:val="sk-SK"/>
        </w:rPr>
        <w:t>Z.z</w:t>
      </w:r>
      <w:proofErr w:type="spellEnd"/>
      <w:r w:rsidRPr="007015AD">
        <w:rPr>
          <w:rFonts w:ascii="Arial Narrow" w:hAnsi="Arial Narrow" w:cs="Arial Narrow"/>
          <w:sz w:val="22"/>
          <w:szCs w:val="22"/>
          <w:lang w:val="sk-SK"/>
        </w:rPr>
        <w:t>..</w:t>
      </w:r>
    </w:p>
    <w:p w:rsidR="007015AD" w:rsidRPr="007015AD" w:rsidRDefault="007015AD" w:rsidP="007015AD">
      <w:pPr>
        <w:pStyle w:val="Zkladntext"/>
        <w:spacing w:before="0"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ab/>
      </w:r>
    </w:p>
    <w:p w:rsidR="007015AD" w:rsidRPr="007015AD" w:rsidRDefault="007015AD" w:rsidP="007015AD">
      <w:pPr>
        <w:pStyle w:val="Zkladntext"/>
        <w:spacing w:before="0" w:line="276" w:lineRule="auto"/>
        <w:ind w:firstLine="709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015AD">
        <w:rPr>
          <w:rFonts w:ascii="Arial Narrow" w:hAnsi="Arial Narrow" w:cs="Arial Narrow"/>
          <w:sz w:val="22"/>
          <w:szCs w:val="22"/>
          <w:lang w:val="sk-SK"/>
        </w:rPr>
        <w:t xml:space="preserve">Tlaková nádoba spadá do pôsobnosti ustanoveniami Vyhl. </w:t>
      </w:r>
      <w:proofErr w:type="spellStart"/>
      <w:r w:rsidRPr="007015AD">
        <w:rPr>
          <w:rFonts w:ascii="Arial Narrow" w:hAnsi="Arial Narrow" w:cs="Arial Narrow"/>
          <w:sz w:val="22"/>
          <w:szCs w:val="22"/>
          <w:lang w:val="sk-SK"/>
        </w:rPr>
        <w:t>MPSVaR</w:t>
      </w:r>
      <w:proofErr w:type="spellEnd"/>
      <w:r w:rsidRPr="007015AD">
        <w:rPr>
          <w:rFonts w:ascii="Arial Narrow" w:hAnsi="Arial Narrow" w:cs="Arial Narrow"/>
          <w:sz w:val="22"/>
          <w:szCs w:val="22"/>
          <w:lang w:val="sk-SK"/>
        </w:rPr>
        <w:t xml:space="preserve"> SR č.508/2009 </w:t>
      </w:r>
      <w:proofErr w:type="spellStart"/>
      <w:r w:rsidRPr="007015AD">
        <w:rPr>
          <w:rFonts w:ascii="Arial Narrow" w:hAnsi="Arial Narrow" w:cs="Arial Narrow"/>
          <w:sz w:val="22"/>
          <w:szCs w:val="22"/>
          <w:lang w:val="sk-SK"/>
        </w:rPr>
        <w:t>Z.z</w:t>
      </w:r>
      <w:proofErr w:type="spellEnd"/>
      <w:r w:rsidRPr="007015AD">
        <w:rPr>
          <w:rFonts w:ascii="Arial Narrow" w:hAnsi="Arial Narrow" w:cs="Arial Narrow"/>
          <w:sz w:val="22"/>
          <w:szCs w:val="22"/>
          <w:lang w:val="sk-SK"/>
        </w:rPr>
        <w:t>. a §3 a príl.č.1 ako vyhradené tlakové zariadenia skupiny A.</w:t>
      </w:r>
    </w:p>
    <w:p w:rsidR="009D03F9" w:rsidRDefault="009D03F9" w:rsidP="00927959">
      <w:pPr>
        <w:pStyle w:val="Nadpis2"/>
        <w:spacing w:before="120" w:line="276" w:lineRule="auto"/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</w:pPr>
    </w:p>
    <w:p w:rsidR="001958E1" w:rsidRPr="006147D2" w:rsidRDefault="001958E1" w:rsidP="001958E1">
      <w:pPr>
        <w:pStyle w:val="Nadpis2"/>
        <w:spacing w:before="120" w:line="276" w:lineRule="auto"/>
        <w:ind w:left="425" w:hanging="425"/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</w:pPr>
      <w:r w:rsidRPr="006147D2">
        <w:rPr>
          <w:rFonts w:ascii="Arial Narrow" w:hAnsi="Arial Narrow" w:cs="Arial"/>
          <w:b/>
          <w:i/>
          <w:color w:val="auto"/>
          <w:sz w:val="22"/>
          <w:szCs w:val="22"/>
          <w:lang w:val="sk-SK"/>
        </w:rPr>
        <w:t>Obsluha:</w:t>
      </w:r>
    </w:p>
    <w:p w:rsidR="001958E1" w:rsidRDefault="001958E1" w:rsidP="001958E1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Obsluha </w:t>
      </w:r>
      <w:r w:rsidR="00F96B3A">
        <w:rPr>
          <w:rFonts w:ascii="Arial Narrow" w:hAnsi="Arial Narrow" w:cs="Arial Narrow"/>
          <w:sz w:val="22"/>
          <w:szCs w:val="22"/>
          <w:lang w:val="sk-SK"/>
        </w:rPr>
        <w:t>strojovne</w:t>
      </w:r>
      <w:r w:rsidRPr="006147D2">
        <w:rPr>
          <w:rFonts w:ascii="Arial Narrow" w:hAnsi="Arial Narrow" w:cs="Arial Narrow"/>
          <w:sz w:val="22"/>
          <w:szCs w:val="22"/>
          <w:lang w:val="sk-SK"/>
        </w:rPr>
        <w:t xml:space="preserve"> musí spĺňať požiadavky  odbornej spôsobilosti  obsluhy podľa súčasne platnej Vyhlášky!</w:t>
      </w:r>
    </w:p>
    <w:p w:rsidR="00A42EBD" w:rsidRDefault="00A42EBD" w:rsidP="00786E87">
      <w:pPr>
        <w:pStyle w:val="Zkladntext"/>
        <w:spacing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</w:p>
    <w:p w:rsidR="00786E87" w:rsidRPr="00786E87" w:rsidRDefault="00786E87" w:rsidP="00786E87">
      <w:pPr>
        <w:pStyle w:val="Zkladntext"/>
        <w:spacing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86E87">
        <w:rPr>
          <w:rFonts w:ascii="Arial Narrow" w:eastAsiaTheme="majorEastAsia" w:hAnsi="Arial Narrow"/>
          <w:b/>
          <w:i/>
          <w:sz w:val="22"/>
          <w:szCs w:val="22"/>
          <w:lang w:val="sk-SK"/>
        </w:rPr>
        <w:t>Záver</w:t>
      </w:r>
      <w:r>
        <w:rPr>
          <w:rFonts w:ascii="Arial Narrow" w:eastAsiaTheme="majorEastAsia" w:hAnsi="Arial Narrow"/>
          <w:b/>
          <w:i/>
          <w:sz w:val="22"/>
          <w:szCs w:val="22"/>
          <w:lang w:val="sk-SK"/>
        </w:rPr>
        <w:t>:</w:t>
      </w:r>
    </w:p>
    <w:p w:rsidR="00485B9E" w:rsidRDefault="00786E87" w:rsidP="00485B9E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86E87">
        <w:rPr>
          <w:rFonts w:ascii="Arial Narrow" w:hAnsi="Arial Narrow" w:cs="Arial Narrow"/>
          <w:sz w:val="22"/>
          <w:szCs w:val="22"/>
          <w:lang w:val="sk-SK"/>
        </w:rPr>
        <w:t>Systém ÚK je navrhnutý s maximálnym ohľadom na hospodárnosť prevádzky pri dodržaní optimálnej tepelnej pohody v obytných priestoroch a s minimálnym negatívnym vplyvom na životné prostredie.</w:t>
      </w:r>
    </w:p>
    <w:p w:rsidR="00485B9E" w:rsidRDefault="00786E87" w:rsidP="00485B9E">
      <w:pPr>
        <w:pStyle w:val="Zkladntext"/>
        <w:spacing w:line="276" w:lineRule="auto"/>
        <w:ind w:firstLine="426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86E87">
        <w:rPr>
          <w:rFonts w:ascii="Arial Narrow" w:hAnsi="Arial Narrow" w:cs="Arial Narrow"/>
          <w:sz w:val="22"/>
          <w:szCs w:val="22"/>
          <w:lang w:val="sk-SK"/>
        </w:rPr>
        <w:t xml:space="preserve">Navrhnuté vykurovacie zariadenia budú pracovať za predpokladu kompletného namontovania a dodržania predpisov pre ich prevádzku a údržbu podľa technickej dokumentácie dodanej jednotlivými výrobcami. Požiadavky ÚK </w:t>
      </w:r>
    </w:p>
    <w:p w:rsidR="00786E87" w:rsidRPr="006147D2" w:rsidRDefault="00786E87" w:rsidP="00485B9E">
      <w:pPr>
        <w:pStyle w:val="Zkladntext"/>
        <w:spacing w:before="0" w:line="276" w:lineRule="auto"/>
        <w:jc w:val="both"/>
        <w:rPr>
          <w:rFonts w:ascii="Arial Narrow" w:hAnsi="Arial Narrow" w:cs="Arial Narrow"/>
          <w:sz w:val="22"/>
          <w:szCs w:val="22"/>
          <w:lang w:val="sk-SK"/>
        </w:rPr>
      </w:pPr>
      <w:r w:rsidRPr="00786E87">
        <w:rPr>
          <w:rFonts w:ascii="Arial Narrow" w:hAnsi="Arial Narrow" w:cs="Arial Narrow"/>
          <w:sz w:val="22"/>
          <w:szCs w:val="22"/>
          <w:lang w:val="sk-SK"/>
        </w:rPr>
        <w:t>na nadväzujúce profesie boli riadne a včas odovzdané spracovateľom jednotlivých častí projektovej dokumentácie. Projektová dokumentácia nenahrádza výrobnú a dielenskú dokumentáciu dodávateľa.</w:t>
      </w:r>
    </w:p>
    <w:p w:rsidR="00933B77" w:rsidRPr="006147D2" w:rsidRDefault="00933B77" w:rsidP="00047F2D">
      <w:pPr>
        <w:pStyle w:val="Nzov"/>
        <w:jc w:val="left"/>
        <w:rPr>
          <w:rFonts w:ascii="Arial Black" w:hAnsi="Arial Black"/>
        </w:rPr>
      </w:pPr>
    </w:p>
    <w:p w:rsidR="007C77C7" w:rsidRPr="00047F2D" w:rsidRDefault="0055072C" w:rsidP="00047F2D">
      <w:pPr>
        <w:pStyle w:val="Nzov"/>
        <w:rPr>
          <w:rFonts w:ascii="Arial Narrow" w:hAnsi="Arial Narrow" w:cs="Times New Roman"/>
          <w:b w:val="0"/>
          <w:bCs w:val="0"/>
          <w:sz w:val="22"/>
          <w:szCs w:val="22"/>
        </w:rPr>
      </w:pPr>
      <w:r w:rsidRPr="0055072C">
        <w:rPr>
          <w:rFonts w:ascii="Arial Narrow" w:hAnsi="Arial Narrow" w:cs="Times New Roman"/>
          <w:b w:val="0"/>
          <w:bCs w:val="0"/>
          <w:sz w:val="22"/>
          <w:szCs w:val="22"/>
        </w:rPr>
        <w:t>v </w:t>
      </w:r>
      <w:r w:rsidR="000E009D">
        <w:rPr>
          <w:rFonts w:ascii="Arial Narrow" w:hAnsi="Arial Narrow" w:cs="Times New Roman"/>
          <w:b w:val="0"/>
          <w:bCs w:val="0"/>
          <w:sz w:val="22"/>
          <w:szCs w:val="22"/>
        </w:rPr>
        <w:t>Trnave</w:t>
      </w:r>
      <w:r w:rsidRPr="0055072C">
        <w:rPr>
          <w:rFonts w:ascii="Arial Narrow" w:hAnsi="Arial Narrow" w:cs="Times New Roman"/>
          <w:b w:val="0"/>
          <w:bCs w:val="0"/>
          <w:sz w:val="22"/>
          <w:szCs w:val="22"/>
        </w:rPr>
        <w:t xml:space="preserve">, </w:t>
      </w:r>
      <w:r w:rsidR="007A6873">
        <w:rPr>
          <w:rFonts w:ascii="Arial Narrow" w:hAnsi="Arial Narrow" w:cs="Times New Roman"/>
          <w:b w:val="0"/>
          <w:bCs w:val="0"/>
          <w:sz w:val="22"/>
          <w:szCs w:val="22"/>
        </w:rPr>
        <w:t>03</w:t>
      </w:r>
      <w:r w:rsidRPr="0055072C">
        <w:rPr>
          <w:rFonts w:ascii="Arial Narrow" w:hAnsi="Arial Narrow" w:cs="Times New Roman"/>
          <w:b w:val="0"/>
          <w:bCs w:val="0"/>
          <w:sz w:val="22"/>
          <w:szCs w:val="22"/>
        </w:rPr>
        <w:t xml:space="preserve"> / 20</w:t>
      </w:r>
      <w:r w:rsidR="00A42EBD">
        <w:rPr>
          <w:rFonts w:ascii="Arial Narrow" w:hAnsi="Arial Narrow" w:cs="Times New Roman"/>
          <w:b w:val="0"/>
          <w:bCs w:val="0"/>
          <w:sz w:val="22"/>
          <w:szCs w:val="22"/>
        </w:rPr>
        <w:t>2</w:t>
      </w:r>
      <w:r w:rsidR="007A6873">
        <w:rPr>
          <w:rFonts w:ascii="Arial Narrow" w:hAnsi="Arial Narrow" w:cs="Times New Roman"/>
          <w:b w:val="0"/>
          <w:bCs w:val="0"/>
          <w:sz w:val="22"/>
          <w:szCs w:val="22"/>
        </w:rPr>
        <w:t>3</w:t>
      </w:r>
      <w:r>
        <w:rPr>
          <w:rFonts w:ascii="Arial Narrow" w:hAnsi="Arial Narrow" w:cs="Times New Roman"/>
          <w:b w:val="0"/>
          <w:bCs w:val="0"/>
          <w:sz w:val="22"/>
          <w:szCs w:val="22"/>
        </w:rPr>
        <w:tab/>
      </w:r>
      <w:r>
        <w:rPr>
          <w:rFonts w:ascii="Arial Narrow" w:hAnsi="Arial Narrow" w:cs="Times New Roman"/>
          <w:b w:val="0"/>
          <w:bCs w:val="0"/>
          <w:sz w:val="22"/>
          <w:szCs w:val="22"/>
        </w:rPr>
        <w:tab/>
      </w:r>
      <w:r>
        <w:rPr>
          <w:rFonts w:ascii="Arial Narrow" w:hAnsi="Arial Narrow" w:cs="Times New Roman"/>
          <w:b w:val="0"/>
          <w:bCs w:val="0"/>
          <w:sz w:val="22"/>
          <w:szCs w:val="22"/>
        </w:rPr>
        <w:tab/>
      </w:r>
      <w:r>
        <w:rPr>
          <w:rFonts w:ascii="Arial Narrow" w:hAnsi="Arial Narrow" w:cs="Times New Roman"/>
          <w:b w:val="0"/>
          <w:bCs w:val="0"/>
          <w:sz w:val="22"/>
          <w:szCs w:val="22"/>
        </w:rPr>
        <w:tab/>
      </w:r>
      <w:r>
        <w:rPr>
          <w:rFonts w:ascii="Arial Narrow" w:hAnsi="Arial Narrow" w:cs="Times New Roman"/>
          <w:b w:val="0"/>
          <w:bCs w:val="0"/>
          <w:sz w:val="22"/>
          <w:szCs w:val="22"/>
        </w:rPr>
        <w:tab/>
      </w:r>
      <w:r>
        <w:rPr>
          <w:rFonts w:ascii="Arial Narrow" w:hAnsi="Arial Narrow" w:cs="Times New Roman"/>
          <w:b w:val="0"/>
          <w:bCs w:val="0"/>
          <w:sz w:val="22"/>
          <w:szCs w:val="22"/>
        </w:rPr>
        <w:tab/>
      </w:r>
      <w:r>
        <w:rPr>
          <w:rFonts w:ascii="Arial Narrow" w:hAnsi="Arial Narrow" w:cs="Times New Roman"/>
          <w:b w:val="0"/>
          <w:bCs w:val="0"/>
          <w:sz w:val="22"/>
          <w:szCs w:val="22"/>
        </w:rPr>
        <w:tab/>
      </w:r>
      <w:r w:rsidR="00687968">
        <w:rPr>
          <w:rFonts w:ascii="Arial Narrow" w:hAnsi="Arial Narrow" w:cs="Times New Roman"/>
          <w:b w:val="0"/>
          <w:bCs w:val="0"/>
          <w:sz w:val="22"/>
          <w:szCs w:val="22"/>
        </w:rPr>
        <w:t>Vypracoval:</w:t>
      </w:r>
      <w:r w:rsidR="00786E87">
        <w:rPr>
          <w:rFonts w:ascii="Arial Narrow" w:hAnsi="Arial Narrow" w:cs="Times New Roman"/>
          <w:b w:val="0"/>
          <w:bCs w:val="0"/>
          <w:sz w:val="22"/>
          <w:szCs w:val="22"/>
        </w:rPr>
        <w:t xml:space="preserve">  </w:t>
      </w:r>
      <w:r w:rsidR="00687968">
        <w:rPr>
          <w:rFonts w:ascii="Arial Narrow" w:hAnsi="Arial Narrow" w:cs="Times New Roman"/>
          <w:b w:val="0"/>
          <w:bCs w:val="0"/>
          <w:sz w:val="22"/>
          <w:szCs w:val="22"/>
        </w:rPr>
        <w:t xml:space="preserve"> </w:t>
      </w:r>
      <w:r w:rsidR="00A42EBD" w:rsidRPr="00687968">
        <w:rPr>
          <w:rFonts w:ascii="Arial Narrow" w:hAnsi="Arial Narrow" w:cs="Times New Roman"/>
          <w:b w:val="0"/>
          <w:bCs w:val="0"/>
          <w:sz w:val="22"/>
          <w:szCs w:val="22"/>
        </w:rPr>
        <w:t>Ing.</w:t>
      </w:r>
      <w:r w:rsidR="00047F2D">
        <w:rPr>
          <w:rFonts w:ascii="Arial Narrow" w:hAnsi="Arial Narrow" w:cs="Times New Roman"/>
          <w:b w:val="0"/>
          <w:bCs w:val="0"/>
          <w:sz w:val="22"/>
          <w:szCs w:val="22"/>
        </w:rPr>
        <w:t xml:space="preserve"> Filip </w:t>
      </w:r>
      <w:proofErr w:type="spellStart"/>
      <w:r w:rsidR="00047F2D">
        <w:rPr>
          <w:rFonts w:ascii="Arial Narrow" w:hAnsi="Arial Narrow" w:cs="Times New Roman"/>
          <w:b w:val="0"/>
          <w:bCs w:val="0"/>
          <w:sz w:val="22"/>
          <w:szCs w:val="22"/>
        </w:rPr>
        <w:t>Madleňák</w:t>
      </w:r>
      <w:proofErr w:type="spellEnd"/>
    </w:p>
    <w:sectPr w:rsidR="007C77C7" w:rsidRPr="00047F2D" w:rsidSect="00863B80">
      <w:headerReference w:type="default" r:id="rId15"/>
      <w:footerReference w:type="default" r:id="rId16"/>
      <w:pgSz w:w="11906" w:h="16838" w:code="9"/>
      <w:pgMar w:top="284" w:right="1134" w:bottom="425" w:left="1134" w:header="573" w:footer="66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0D7" w:rsidRDefault="00EF00D7" w:rsidP="002E71F9">
      <w:r>
        <w:separator/>
      </w:r>
    </w:p>
  </w:endnote>
  <w:endnote w:type="continuationSeparator" w:id="0">
    <w:p w:rsidR="00EF00D7" w:rsidRDefault="00EF00D7" w:rsidP="002E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7" w:type="dxa"/>
      <w:tblInd w:w="-68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6"/>
      <w:gridCol w:w="4981"/>
    </w:tblGrid>
    <w:tr w:rsidR="004651D1" w:rsidRPr="00873514" w:rsidTr="004D5335">
      <w:tc>
        <w:tcPr>
          <w:tcW w:w="4796" w:type="dxa"/>
          <w:tcBorders>
            <w:top w:val="single" w:sz="4" w:space="0" w:color="auto"/>
          </w:tcBorders>
        </w:tcPr>
        <w:p w:rsidR="004651D1" w:rsidRPr="00554BCE" w:rsidRDefault="004651D1" w:rsidP="00FA73F3">
          <w:pPr>
            <w:pStyle w:val="Pta"/>
            <w:tabs>
              <w:tab w:val="clear" w:pos="4536"/>
              <w:tab w:val="clear" w:pos="9072"/>
            </w:tabs>
            <w:rPr>
              <w:rFonts w:ascii="Arial Narrow" w:hAnsi="Arial Narrow"/>
              <w:lang w:val="sk-SK"/>
            </w:rPr>
          </w:pPr>
          <w:r w:rsidRPr="00554BCE">
            <w:rPr>
              <w:rFonts w:ascii="Arial Narrow" w:hAnsi="Arial Narrow"/>
              <w:lang w:val="sk-SK"/>
            </w:rPr>
            <w:t xml:space="preserve">Technická správa </w:t>
          </w:r>
          <w:r>
            <w:rPr>
              <w:rFonts w:ascii="Arial Narrow" w:hAnsi="Arial Narrow"/>
              <w:lang w:val="sk-SK"/>
            </w:rPr>
            <w:t xml:space="preserve">–  </w:t>
          </w:r>
          <w:r w:rsidRPr="008676DB">
            <w:rPr>
              <w:rFonts w:ascii="Arial Narrow" w:hAnsi="Arial Narrow"/>
              <w:b/>
              <w:lang w:val="sk-SK"/>
            </w:rPr>
            <w:t>Vykurovanie</w:t>
          </w:r>
        </w:p>
      </w:tc>
      <w:tc>
        <w:tcPr>
          <w:tcW w:w="4981" w:type="dxa"/>
          <w:tcBorders>
            <w:top w:val="single" w:sz="4" w:space="0" w:color="auto"/>
          </w:tcBorders>
        </w:tcPr>
        <w:p w:rsidR="004651D1" w:rsidRPr="00873514" w:rsidRDefault="004651D1" w:rsidP="00657901">
          <w:pPr>
            <w:pStyle w:val="Pta"/>
            <w:jc w:val="right"/>
            <w:rPr>
              <w:rFonts w:ascii="Arial Narrow" w:hAnsi="Arial Narrow"/>
            </w:rPr>
          </w:pPr>
          <w:r w:rsidRPr="00873514">
            <w:rPr>
              <w:rStyle w:val="slostrany"/>
              <w:rFonts w:ascii="Arial Narrow" w:hAnsi="Arial Narrow"/>
            </w:rPr>
            <w:t xml:space="preserve">Strana: </w:t>
          </w:r>
          <w:r w:rsidRPr="00873514">
            <w:rPr>
              <w:rStyle w:val="slostrany"/>
              <w:rFonts w:ascii="Arial Narrow" w:hAnsi="Arial Narrow"/>
            </w:rPr>
            <w:fldChar w:fldCharType="begin"/>
          </w:r>
          <w:r w:rsidRPr="00873514">
            <w:rPr>
              <w:rStyle w:val="slostrany"/>
              <w:rFonts w:ascii="Arial Narrow" w:hAnsi="Arial Narrow"/>
            </w:rPr>
            <w:instrText xml:space="preserve"> PAGE </w:instrText>
          </w:r>
          <w:r w:rsidRPr="00873514">
            <w:rPr>
              <w:rStyle w:val="slostrany"/>
              <w:rFonts w:ascii="Arial Narrow" w:hAnsi="Arial Narrow"/>
            </w:rPr>
            <w:fldChar w:fldCharType="separate"/>
          </w:r>
          <w:r w:rsidR="009F4F55">
            <w:rPr>
              <w:rStyle w:val="slostrany"/>
              <w:rFonts w:ascii="Arial Narrow" w:hAnsi="Arial Narrow"/>
              <w:noProof/>
            </w:rPr>
            <w:t>5</w:t>
          </w:r>
          <w:r w:rsidRPr="00873514">
            <w:rPr>
              <w:rStyle w:val="slostrany"/>
              <w:rFonts w:ascii="Arial Narrow" w:hAnsi="Arial Narrow"/>
            </w:rPr>
            <w:fldChar w:fldCharType="end"/>
          </w:r>
        </w:p>
      </w:tc>
    </w:tr>
  </w:tbl>
  <w:p w:rsidR="004651D1" w:rsidRDefault="004651D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0D7" w:rsidRDefault="00EF00D7" w:rsidP="002E71F9">
      <w:r>
        <w:separator/>
      </w:r>
    </w:p>
  </w:footnote>
  <w:footnote w:type="continuationSeparator" w:id="0">
    <w:p w:rsidR="00EF00D7" w:rsidRDefault="00EF00D7" w:rsidP="002E7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1D1" w:rsidRDefault="004651D1" w:rsidP="00470A71">
    <w:pPr>
      <w:pStyle w:val="Hlavika"/>
      <w:pBdr>
        <w:bottom w:val="single" w:sz="4" w:space="1" w:color="auto"/>
      </w:pBdr>
      <w:tabs>
        <w:tab w:val="clear" w:pos="4536"/>
        <w:tab w:val="clear" w:pos="9072"/>
        <w:tab w:val="left" w:pos="1418"/>
      </w:tabs>
      <w:rPr>
        <w:rFonts w:ascii="Arial Narrow" w:hAnsi="Arial Narrow" w:cs="Arial"/>
        <w:spacing w:val="22"/>
        <w:sz w:val="18"/>
        <w:szCs w:val="18"/>
        <w:lang w:val="sk-SK"/>
      </w:rPr>
    </w:pPr>
    <w:r>
      <w:rPr>
        <w:rFonts w:ascii="Arial Narrow" w:hAnsi="Arial Narrow" w:cs="Arial"/>
        <w:spacing w:val="22"/>
        <w:sz w:val="18"/>
        <w:szCs w:val="18"/>
        <w:lang w:val="sk-SK"/>
      </w:rPr>
      <w:t xml:space="preserve">Názov stavby: </w:t>
    </w:r>
    <w:r>
      <w:rPr>
        <w:rFonts w:ascii="Arial Narrow" w:hAnsi="Arial Narrow" w:cs="Arial"/>
        <w:spacing w:val="22"/>
        <w:sz w:val="18"/>
        <w:szCs w:val="18"/>
        <w:lang w:val="sk-SK"/>
      </w:rPr>
      <w:tab/>
    </w:r>
    <w:r w:rsidR="00EA32B2">
      <w:rPr>
        <w:rFonts w:ascii="Arial Narrow" w:hAnsi="Arial Narrow" w:cs="Arial"/>
        <w:spacing w:val="22"/>
        <w:sz w:val="18"/>
        <w:szCs w:val="18"/>
        <w:lang w:val="sk-SK"/>
      </w:rPr>
      <w:t>Chovná hala pre kury s voľným výbehom</w:t>
    </w:r>
  </w:p>
  <w:p w:rsidR="004651D1" w:rsidRDefault="004651D1" w:rsidP="00293441">
    <w:pPr>
      <w:pStyle w:val="Hlavika"/>
      <w:pBdr>
        <w:bottom w:val="single" w:sz="4" w:space="1" w:color="auto"/>
      </w:pBdr>
      <w:tabs>
        <w:tab w:val="left" w:pos="1418"/>
      </w:tabs>
      <w:ind w:left="1416" w:hanging="1416"/>
      <w:rPr>
        <w:rFonts w:ascii="Arial Narrow" w:hAnsi="Arial Narrow" w:cs="Arial"/>
        <w:spacing w:val="22"/>
        <w:sz w:val="18"/>
        <w:szCs w:val="18"/>
        <w:lang w:val="sk-SK"/>
      </w:rPr>
    </w:pPr>
    <w:r w:rsidRPr="002E71F9">
      <w:rPr>
        <w:rFonts w:ascii="Arial Narrow" w:hAnsi="Arial Narrow" w:cs="Arial"/>
        <w:spacing w:val="22"/>
        <w:sz w:val="18"/>
        <w:szCs w:val="18"/>
        <w:lang w:val="sk-SK"/>
      </w:rPr>
      <w:t xml:space="preserve">Miesto stavby: </w:t>
    </w:r>
    <w:r w:rsidRPr="002E71F9">
      <w:rPr>
        <w:rFonts w:ascii="Arial Narrow" w:hAnsi="Arial Narrow" w:cs="Arial"/>
        <w:spacing w:val="22"/>
        <w:sz w:val="18"/>
        <w:szCs w:val="18"/>
        <w:lang w:val="sk-SK"/>
      </w:rPr>
      <w:tab/>
    </w:r>
    <w:r w:rsidR="00EA32B2">
      <w:rPr>
        <w:rFonts w:ascii="Arial Narrow" w:hAnsi="Arial Narrow" w:cs="Arial"/>
        <w:spacing w:val="22"/>
        <w:sz w:val="18"/>
        <w:szCs w:val="18"/>
        <w:lang w:val="sk-SK"/>
      </w:rPr>
      <w:t>Dolné Trhovište 224, 920 61 Dolné Trhovište, Slovakia</w:t>
    </w:r>
  </w:p>
  <w:p w:rsidR="004651D1" w:rsidRPr="002E71F9" w:rsidRDefault="004651D1" w:rsidP="00293441">
    <w:pPr>
      <w:pStyle w:val="Hlavika"/>
      <w:pBdr>
        <w:bottom w:val="single" w:sz="4" w:space="1" w:color="auto"/>
      </w:pBdr>
      <w:tabs>
        <w:tab w:val="left" w:pos="1418"/>
      </w:tabs>
      <w:ind w:left="1416" w:hanging="1416"/>
      <w:rPr>
        <w:rFonts w:ascii="Arial Narrow" w:hAnsi="Arial Narrow" w:cs="Arial"/>
        <w:spacing w:val="22"/>
        <w:sz w:val="18"/>
        <w:szCs w:val="18"/>
        <w:lang w:val="sk-SK"/>
      </w:rPr>
    </w:pPr>
    <w:r>
      <w:rPr>
        <w:rFonts w:ascii="Arial Narrow" w:hAnsi="Arial Narrow" w:cs="Arial"/>
        <w:spacing w:val="22"/>
        <w:sz w:val="18"/>
        <w:szCs w:val="18"/>
        <w:lang w:val="sk-SK"/>
      </w:rPr>
      <w:t xml:space="preserve">Investor: </w:t>
    </w:r>
    <w:r>
      <w:rPr>
        <w:rFonts w:ascii="Arial Narrow" w:hAnsi="Arial Narrow" w:cs="Arial"/>
        <w:spacing w:val="22"/>
        <w:sz w:val="18"/>
        <w:szCs w:val="18"/>
        <w:lang w:val="sk-SK"/>
      </w:rPr>
      <w:tab/>
    </w:r>
    <w:r w:rsidR="00EA32B2">
      <w:rPr>
        <w:rFonts w:ascii="Arial Narrow" w:hAnsi="Arial Narrow" w:cs="Arial"/>
        <w:spacing w:val="22"/>
        <w:sz w:val="18"/>
        <w:szCs w:val="18"/>
        <w:lang w:val="sk-SK"/>
      </w:rPr>
      <w:t>FOOD FARM s.r.o., Piešťanská 3, 917 03 Trnava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6A55"/>
    <w:multiLevelType w:val="hybridMultilevel"/>
    <w:tmpl w:val="C8A2AA4C"/>
    <w:lvl w:ilvl="0" w:tplc="71BA8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BBE"/>
    <w:multiLevelType w:val="hybridMultilevel"/>
    <w:tmpl w:val="DA56A97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6B6DFD"/>
    <w:multiLevelType w:val="hybridMultilevel"/>
    <w:tmpl w:val="99A25160"/>
    <w:lvl w:ilvl="0" w:tplc="7BE4529E">
      <w:numFmt w:val="bullet"/>
      <w:lvlText w:val="•"/>
      <w:lvlJc w:val="left"/>
      <w:pPr>
        <w:ind w:left="1069" w:hanging="360"/>
      </w:pPr>
      <w:rPr>
        <w:rFonts w:ascii="Arial Narrow" w:eastAsia="Times New Roman" w:hAnsi="Arial Narrow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1CE17FD"/>
    <w:multiLevelType w:val="hybridMultilevel"/>
    <w:tmpl w:val="D33C253E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87D0CF8"/>
    <w:multiLevelType w:val="hybridMultilevel"/>
    <w:tmpl w:val="8984F7A0"/>
    <w:lvl w:ilvl="0" w:tplc="7BE4529E">
      <w:numFmt w:val="bullet"/>
      <w:lvlText w:val="•"/>
      <w:lvlJc w:val="left"/>
      <w:pPr>
        <w:ind w:left="1069" w:hanging="360"/>
      </w:pPr>
      <w:rPr>
        <w:rFonts w:ascii="Arial Narrow" w:eastAsia="Times New Roman" w:hAnsi="Arial Narrow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53BC2"/>
    <w:multiLevelType w:val="hybridMultilevel"/>
    <w:tmpl w:val="96640B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9F0F80"/>
    <w:multiLevelType w:val="hybridMultilevel"/>
    <w:tmpl w:val="0AE439FC"/>
    <w:lvl w:ilvl="0" w:tplc="C9345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EF75B1"/>
    <w:multiLevelType w:val="multilevel"/>
    <w:tmpl w:val="BDA282C2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A2A3C2A"/>
    <w:multiLevelType w:val="hybridMultilevel"/>
    <w:tmpl w:val="E4BE0CDE"/>
    <w:lvl w:ilvl="0" w:tplc="153283E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4D75E4"/>
    <w:multiLevelType w:val="hybridMultilevel"/>
    <w:tmpl w:val="DA06DA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433917"/>
    <w:multiLevelType w:val="hybridMultilevel"/>
    <w:tmpl w:val="CC9CFE2A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0BD"/>
    <w:rsid w:val="00006E27"/>
    <w:rsid w:val="00011E1E"/>
    <w:rsid w:val="00012E23"/>
    <w:rsid w:val="00013288"/>
    <w:rsid w:val="00025C6C"/>
    <w:rsid w:val="00047F2D"/>
    <w:rsid w:val="000749E0"/>
    <w:rsid w:val="00083C5D"/>
    <w:rsid w:val="00086DAC"/>
    <w:rsid w:val="000A6955"/>
    <w:rsid w:val="000C31DA"/>
    <w:rsid w:val="000D2752"/>
    <w:rsid w:val="000D40CB"/>
    <w:rsid w:val="000D4895"/>
    <w:rsid w:val="000E009D"/>
    <w:rsid w:val="000E4B2E"/>
    <w:rsid w:val="000E6B5F"/>
    <w:rsid w:val="000F1ADC"/>
    <w:rsid w:val="000F1B27"/>
    <w:rsid w:val="000F24AC"/>
    <w:rsid w:val="000F3DB3"/>
    <w:rsid w:val="00100AB1"/>
    <w:rsid w:val="00120B83"/>
    <w:rsid w:val="00124231"/>
    <w:rsid w:val="00124792"/>
    <w:rsid w:val="00140CEC"/>
    <w:rsid w:val="00144F4D"/>
    <w:rsid w:val="00165FF7"/>
    <w:rsid w:val="00171F2B"/>
    <w:rsid w:val="0017322C"/>
    <w:rsid w:val="001829AF"/>
    <w:rsid w:val="001906D3"/>
    <w:rsid w:val="00193013"/>
    <w:rsid w:val="001958E1"/>
    <w:rsid w:val="001A675C"/>
    <w:rsid w:val="001A6A6B"/>
    <w:rsid w:val="001B0759"/>
    <w:rsid w:val="001B1084"/>
    <w:rsid w:val="001C71C6"/>
    <w:rsid w:val="001D09C0"/>
    <w:rsid w:val="001D1D98"/>
    <w:rsid w:val="001D3D49"/>
    <w:rsid w:val="001E35F7"/>
    <w:rsid w:val="001F00DC"/>
    <w:rsid w:val="00200E27"/>
    <w:rsid w:val="00202871"/>
    <w:rsid w:val="00202C7A"/>
    <w:rsid w:val="002040DB"/>
    <w:rsid w:val="0020447E"/>
    <w:rsid w:val="0020534B"/>
    <w:rsid w:val="00222A87"/>
    <w:rsid w:val="00223AD4"/>
    <w:rsid w:val="00223DEB"/>
    <w:rsid w:val="00224318"/>
    <w:rsid w:val="00227F4C"/>
    <w:rsid w:val="0023622F"/>
    <w:rsid w:val="0024712F"/>
    <w:rsid w:val="002507C8"/>
    <w:rsid w:val="00270473"/>
    <w:rsid w:val="0028108E"/>
    <w:rsid w:val="0028528C"/>
    <w:rsid w:val="00293441"/>
    <w:rsid w:val="00297720"/>
    <w:rsid w:val="002A086D"/>
    <w:rsid w:val="002A2455"/>
    <w:rsid w:val="002A7039"/>
    <w:rsid w:val="002B0A2D"/>
    <w:rsid w:val="002B1A2E"/>
    <w:rsid w:val="002C7EAD"/>
    <w:rsid w:val="002D4F01"/>
    <w:rsid w:val="002E71F9"/>
    <w:rsid w:val="002F23D2"/>
    <w:rsid w:val="002F5687"/>
    <w:rsid w:val="002F6327"/>
    <w:rsid w:val="002F7281"/>
    <w:rsid w:val="002F7FBF"/>
    <w:rsid w:val="003000B3"/>
    <w:rsid w:val="0032199A"/>
    <w:rsid w:val="00322261"/>
    <w:rsid w:val="0032614F"/>
    <w:rsid w:val="0033698D"/>
    <w:rsid w:val="00342017"/>
    <w:rsid w:val="00343429"/>
    <w:rsid w:val="00345D0A"/>
    <w:rsid w:val="0036176A"/>
    <w:rsid w:val="003670CD"/>
    <w:rsid w:val="00370EF9"/>
    <w:rsid w:val="00374E03"/>
    <w:rsid w:val="00375862"/>
    <w:rsid w:val="00383DD0"/>
    <w:rsid w:val="00384B82"/>
    <w:rsid w:val="003A1C60"/>
    <w:rsid w:val="003A4734"/>
    <w:rsid w:val="003A6F42"/>
    <w:rsid w:val="003A74FF"/>
    <w:rsid w:val="003A7783"/>
    <w:rsid w:val="003B07DF"/>
    <w:rsid w:val="003C1800"/>
    <w:rsid w:val="003C2FFE"/>
    <w:rsid w:val="003D2947"/>
    <w:rsid w:val="003F79AD"/>
    <w:rsid w:val="004022CD"/>
    <w:rsid w:val="00414583"/>
    <w:rsid w:val="00422A16"/>
    <w:rsid w:val="00423542"/>
    <w:rsid w:val="004237E0"/>
    <w:rsid w:val="00432CCE"/>
    <w:rsid w:val="004330BB"/>
    <w:rsid w:val="0044203A"/>
    <w:rsid w:val="0044463E"/>
    <w:rsid w:val="004517EB"/>
    <w:rsid w:val="004565B7"/>
    <w:rsid w:val="00461D79"/>
    <w:rsid w:val="004651D1"/>
    <w:rsid w:val="00470A71"/>
    <w:rsid w:val="00473AC0"/>
    <w:rsid w:val="004819CA"/>
    <w:rsid w:val="0048524C"/>
    <w:rsid w:val="00485B9E"/>
    <w:rsid w:val="00486896"/>
    <w:rsid w:val="0049691B"/>
    <w:rsid w:val="004A5964"/>
    <w:rsid w:val="004B2D7C"/>
    <w:rsid w:val="004B4D3C"/>
    <w:rsid w:val="004B7789"/>
    <w:rsid w:val="004D5335"/>
    <w:rsid w:val="004E0DEF"/>
    <w:rsid w:val="004E1D74"/>
    <w:rsid w:val="004E291C"/>
    <w:rsid w:val="004F573C"/>
    <w:rsid w:val="00502A13"/>
    <w:rsid w:val="00512229"/>
    <w:rsid w:val="00513D15"/>
    <w:rsid w:val="005152FA"/>
    <w:rsid w:val="00536E77"/>
    <w:rsid w:val="00544F11"/>
    <w:rsid w:val="0055072C"/>
    <w:rsid w:val="00554572"/>
    <w:rsid w:val="00555FAF"/>
    <w:rsid w:val="005569C6"/>
    <w:rsid w:val="00556C13"/>
    <w:rsid w:val="00562051"/>
    <w:rsid w:val="005774A4"/>
    <w:rsid w:val="00582CAC"/>
    <w:rsid w:val="0059013D"/>
    <w:rsid w:val="00591A61"/>
    <w:rsid w:val="0059624B"/>
    <w:rsid w:val="0059728C"/>
    <w:rsid w:val="005B0DAC"/>
    <w:rsid w:val="005B1CF5"/>
    <w:rsid w:val="005D5AE1"/>
    <w:rsid w:val="005E6B6C"/>
    <w:rsid w:val="005F6A99"/>
    <w:rsid w:val="005F7397"/>
    <w:rsid w:val="00605C13"/>
    <w:rsid w:val="00612171"/>
    <w:rsid w:val="006147D2"/>
    <w:rsid w:val="006356E0"/>
    <w:rsid w:val="00645082"/>
    <w:rsid w:val="00654DA2"/>
    <w:rsid w:val="00657901"/>
    <w:rsid w:val="006619EB"/>
    <w:rsid w:val="006705C1"/>
    <w:rsid w:val="00670CFF"/>
    <w:rsid w:val="006759D6"/>
    <w:rsid w:val="006858B0"/>
    <w:rsid w:val="00687968"/>
    <w:rsid w:val="006A2F0B"/>
    <w:rsid w:val="006B00A1"/>
    <w:rsid w:val="006B20EF"/>
    <w:rsid w:val="006B57B2"/>
    <w:rsid w:val="006B5B49"/>
    <w:rsid w:val="006B7671"/>
    <w:rsid w:val="006C201D"/>
    <w:rsid w:val="006D0B60"/>
    <w:rsid w:val="006D0C9D"/>
    <w:rsid w:val="006E18A0"/>
    <w:rsid w:val="006E290E"/>
    <w:rsid w:val="006E59A8"/>
    <w:rsid w:val="007015AD"/>
    <w:rsid w:val="00717E57"/>
    <w:rsid w:val="00721997"/>
    <w:rsid w:val="00723982"/>
    <w:rsid w:val="00757776"/>
    <w:rsid w:val="00761D31"/>
    <w:rsid w:val="00764EA3"/>
    <w:rsid w:val="00773979"/>
    <w:rsid w:val="00786ADD"/>
    <w:rsid w:val="00786E87"/>
    <w:rsid w:val="0079039E"/>
    <w:rsid w:val="00795BF4"/>
    <w:rsid w:val="007A6873"/>
    <w:rsid w:val="007A7433"/>
    <w:rsid w:val="007B3BB8"/>
    <w:rsid w:val="007B50BD"/>
    <w:rsid w:val="007C77C7"/>
    <w:rsid w:val="007D2DF3"/>
    <w:rsid w:val="007D39DA"/>
    <w:rsid w:val="007D5819"/>
    <w:rsid w:val="007D6F1C"/>
    <w:rsid w:val="007E2D2A"/>
    <w:rsid w:val="007F13B6"/>
    <w:rsid w:val="00806FE8"/>
    <w:rsid w:val="00810612"/>
    <w:rsid w:val="00812B08"/>
    <w:rsid w:val="00814159"/>
    <w:rsid w:val="00833731"/>
    <w:rsid w:val="00843643"/>
    <w:rsid w:val="00847B27"/>
    <w:rsid w:val="0086349F"/>
    <w:rsid w:val="00863B80"/>
    <w:rsid w:val="008676DB"/>
    <w:rsid w:val="00873B0E"/>
    <w:rsid w:val="00877406"/>
    <w:rsid w:val="00890A02"/>
    <w:rsid w:val="00890C9D"/>
    <w:rsid w:val="0089478C"/>
    <w:rsid w:val="00894F44"/>
    <w:rsid w:val="00895F25"/>
    <w:rsid w:val="00896D28"/>
    <w:rsid w:val="008B0142"/>
    <w:rsid w:val="008B0617"/>
    <w:rsid w:val="008B3C65"/>
    <w:rsid w:val="008B5245"/>
    <w:rsid w:val="008B578D"/>
    <w:rsid w:val="008C5421"/>
    <w:rsid w:val="008D33B0"/>
    <w:rsid w:val="008E341B"/>
    <w:rsid w:val="008E7B21"/>
    <w:rsid w:val="008F5DF3"/>
    <w:rsid w:val="009031F9"/>
    <w:rsid w:val="0091157D"/>
    <w:rsid w:val="00916581"/>
    <w:rsid w:val="00925CB3"/>
    <w:rsid w:val="00927959"/>
    <w:rsid w:val="00933B77"/>
    <w:rsid w:val="00940A82"/>
    <w:rsid w:val="00942937"/>
    <w:rsid w:val="00945B0A"/>
    <w:rsid w:val="00954C3C"/>
    <w:rsid w:val="00957AC3"/>
    <w:rsid w:val="009640FA"/>
    <w:rsid w:val="009664EA"/>
    <w:rsid w:val="00983597"/>
    <w:rsid w:val="00992F91"/>
    <w:rsid w:val="00995D58"/>
    <w:rsid w:val="00996A6C"/>
    <w:rsid w:val="009A2AD6"/>
    <w:rsid w:val="009B3F75"/>
    <w:rsid w:val="009C4A70"/>
    <w:rsid w:val="009D03F9"/>
    <w:rsid w:val="009D5580"/>
    <w:rsid w:val="009D6EBF"/>
    <w:rsid w:val="009E02FF"/>
    <w:rsid w:val="009E6581"/>
    <w:rsid w:val="009E7A8C"/>
    <w:rsid w:val="009F4F55"/>
    <w:rsid w:val="00A032D2"/>
    <w:rsid w:val="00A1130B"/>
    <w:rsid w:val="00A25890"/>
    <w:rsid w:val="00A310E0"/>
    <w:rsid w:val="00A3384C"/>
    <w:rsid w:val="00A35708"/>
    <w:rsid w:val="00A374F2"/>
    <w:rsid w:val="00A42EBD"/>
    <w:rsid w:val="00A51830"/>
    <w:rsid w:val="00A642A3"/>
    <w:rsid w:val="00A65ABE"/>
    <w:rsid w:val="00A7497A"/>
    <w:rsid w:val="00A760EF"/>
    <w:rsid w:val="00A77952"/>
    <w:rsid w:val="00A77A54"/>
    <w:rsid w:val="00AB31BC"/>
    <w:rsid w:val="00AC403A"/>
    <w:rsid w:val="00AC7318"/>
    <w:rsid w:val="00AD0088"/>
    <w:rsid w:val="00AD0CE5"/>
    <w:rsid w:val="00AD7D61"/>
    <w:rsid w:val="00AE0D8D"/>
    <w:rsid w:val="00AE1524"/>
    <w:rsid w:val="00AE2589"/>
    <w:rsid w:val="00AE3D09"/>
    <w:rsid w:val="00AE574E"/>
    <w:rsid w:val="00AF2662"/>
    <w:rsid w:val="00B03D0C"/>
    <w:rsid w:val="00B17F86"/>
    <w:rsid w:val="00B21953"/>
    <w:rsid w:val="00B36007"/>
    <w:rsid w:val="00B36BC1"/>
    <w:rsid w:val="00B36D16"/>
    <w:rsid w:val="00B44616"/>
    <w:rsid w:val="00B474B2"/>
    <w:rsid w:val="00B474D6"/>
    <w:rsid w:val="00B55E55"/>
    <w:rsid w:val="00B73D33"/>
    <w:rsid w:val="00B85FB7"/>
    <w:rsid w:val="00B91D81"/>
    <w:rsid w:val="00BA649C"/>
    <w:rsid w:val="00BB27A0"/>
    <w:rsid w:val="00BC4A0E"/>
    <w:rsid w:val="00BC6D65"/>
    <w:rsid w:val="00BD0523"/>
    <w:rsid w:val="00BD568E"/>
    <w:rsid w:val="00BD63F8"/>
    <w:rsid w:val="00BE2276"/>
    <w:rsid w:val="00BE27F0"/>
    <w:rsid w:val="00BF5570"/>
    <w:rsid w:val="00C03E0F"/>
    <w:rsid w:val="00C210A5"/>
    <w:rsid w:val="00C25081"/>
    <w:rsid w:val="00C435B2"/>
    <w:rsid w:val="00C43877"/>
    <w:rsid w:val="00C540BF"/>
    <w:rsid w:val="00C5778B"/>
    <w:rsid w:val="00C67DD8"/>
    <w:rsid w:val="00C70364"/>
    <w:rsid w:val="00C742CD"/>
    <w:rsid w:val="00C8078C"/>
    <w:rsid w:val="00C81320"/>
    <w:rsid w:val="00C86D10"/>
    <w:rsid w:val="00C90B02"/>
    <w:rsid w:val="00C9233C"/>
    <w:rsid w:val="00CA58B6"/>
    <w:rsid w:val="00CA592A"/>
    <w:rsid w:val="00CA62A5"/>
    <w:rsid w:val="00CC4F22"/>
    <w:rsid w:val="00CD5465"/>
    <w:rsid w:val="00CD5BFB"/>
    <w:rsid w:val="00CE3443"/>
    <w:rsid w:val="00CE3509"/>
    <w:rsid w:val="00CE5E5C"/>
    <w:rsid w:val="00CF5B1D"/>
    <w:rsid w:val="00CF5F9D"/>
    <w:rsid w:val="00D23CB7"/>
    <w:rsid w:val="00D27DE3"/>
    <w:rsid w:val="00D32164"/>
    <w:rsid w:val="00D33638"/>
    <w:rsid w:val="00D34765"/>
    <w:rsid w:val="00D358FA"/>
    <w:rsid w:val="00D37422"/>
    <w:rsid w:val="00D4168D"/>
    <w:rsid w:val="00D74E79"/>
    <w:rsid w:val="00D83E92"/>
    <w:rsid w:val="00D90A16"/>
    <w:rsid w:val="00D93F54"/>
    <w:rsid w:val="00D97A85"/>
    <w:rsid w:val="00DA22E1"/>
    <w:rsid w:val="00DC2045"/>
    <w:rsid w:val="00DD28D1"/>
    <w:rsid w:val="00DD5235"/>
    <w:rsid w:val="00DD7EB3"/>
    <w:rsid w:val="00DE1B4C"/>
    <w:rsid w:val="00DE1D52"/>
    <w:rsid w:val="00DE5D78"/>
    <w:rsid w:val="00DF3597"/>
    <w:rsid w:val="00DF48E5"/>
    <w:rsid w:val="00E07051"/>
    <w:rsid w:val="00E13620"/>
    <w:rsid w:val="00E21416"/>
    <w:rsid w:val="00E25C93"/>
    <w:rsid w:val="00E30F91"/>
    <w:rsid w:val="00E33E6B"/>
    <w:rsid w:val="00E43ED8"/>
    <w:rsid w:val="00E673A5"/>
    <w:rsid w:val="00E7439D"/>
    <w:rsid w:val="00E765A4"/>
    <w:rsid w:val="00E82035"/>
    <w:rsid w:val="00E8677F"/>
    <w:rsid w:val="00E86FED"/>
    <w:rsid w:val="00E90035"/>
    <w:rsid w:val="00E90F5C"/>
    <w:rsid w:val="00EA32B2"/>
    <w:rsid w:val="00EB07BC"/>
    <w:rsid w:val="00EB68C6"/>
    <w:rsid w:val="00ED13F6"/>
    <w:rsid w:val="00ED1A3B"/>
    <w:rsid w:val="00EF00D7"/>
    <w:rsid w:val="00EF2B26"/>
    <w:rsid w:val="00EF5E5C"/>
    <w:rsid w:val="00EF6446"/>
    <w:rsid w:val="00EF7D70"/>
    <w:rsid w:val="00F21FE0"/>
    <w:rsid w:val="00F31392"/>
    <w:rsid w:val="00F37DA0"/>
    <w:rsid w:val="00F42677"/>
    <w:rsid w:val="00F438AF"/>
    <w:rsid w:val="00F459F9"/>
    <w:rsid w:val="00F514FB"/>
    <w:rsid w:val="00F539EB"/>
    <w:rsid w:val="00F63045"/>
    <w:rsid w:val="00F82963"/>
    <w:rsid w:val="00F86925"/>
    <w:rsid w:val="00F96B3A"/>
    <w:rsid w:val="00FA73F3"/>
    <w:rsid w:val="00FC3825"/>
    <w:rsid w:val="00FC3A47"/>
    <w:rsid w:val="00FC6D4A"/>
    <w:rsid w:val="00FD0E87"/>
    <w:rsid w:val="00FD1A56"/>
    <w:rsid w:val="00FD1BC2"/>
    <w:rsid w:val="00FD461F"/>
    <w:rsid w:val="00FD476E"/>
    <w:rsid w:val="00FF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2CCE"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6E18A0"/>
    <w:pPr>
      <w:keepNext/>
      <w:spacing w:before="240" w:after="60"/>
      <w:outlineLvl w:val="0"/>
    </w:pPr>
    <w:rPr>
      <w:rFonts w:ascii="Arial Black" w:hAnsi="Arial Black"/>
      <w:b/>
      <w:bCs/>
      <w:kern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37D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qFormat/>
    <w:rsid w:val="00BD0523"/>
    <w:pPr>
      <w:keepNext/>
      <w:autoSpaceDE w:val="0"/>
      <w:autoSpaceDN w:val="0"/>
      <w:jc w:val="both"/>
      <w:outlineLvl w:val="2"/>
    </w:pPr>
    <w:rPr>
      <w:rFonts w:ascii="Arial" w:hAnsi="Arial" w:cs="Arial"/>
      <w:sz w:val="28"/>
      <w:szCs w:val="28"/>
      <w:lang w:val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33B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BD0523"/>
    <w:pPr>
      <w:autoSpaceDE w:val="0"/>
      <w:autoSpaceDN w:val="0"/>
      <w:jc w:val="center"/>
    </w:pPr>
    <w:rPr>
      <w:rFonts w:ascii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semiHidden/>
    <w:rsid w:val="00512229"/>
    <w:rPr>
      <w:rFonts w:ascii="Tahoma" w:hAnsi="Tahoma" w:cs="Tahoma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D74E79"/>
    <w:pPr>
      <w:autoSpaceDE w:val="0"/>
      <w:autoSpaceDN w:val="0"/>
    </w:pPr>
    <w:rPr>
      <w:rFonts w:ascii="Courier New" w:hAnsi="Courier New" w:cs="Courier New"/>
      <w:sz w:val="20"/>
      <w:szCs w:val="20"/>
      <w:lang w:val="sk-SK"/>
    </w:rPr>
  </w:style>
  <w:style w:type="character" w:customStyle="1" w:styleId="ObyajntextChar">
    <w:name w:val="Obyčajný text Char"/>
    <w:link w:val="Obyajntext"/>
    <w:uiPriority w:val="99"/>
    <w:rsid w:val="00D74E79"/>
    <w:rPr>
      <w:rFonts w:ascii="Courier New" w:hAnsi="Courier New" w:cs="Courier New"/>
      <w:lang w:eastAsia="cs-CZ"/>
    </w:rPr>
  </w:style>
  <w:style w:type="paragraph" w:styleId="Hlavika">
    <w:name w:val="header"/>
    <w:basedOn w:val="Normlny"/>
    <w:link w:val="HlavikaChar"/>
    <w:rsid w:val="002E71F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link w:val="Hlavika"/>
    <w:rsid w:val="002E71F9"/>
    <w:rPr>
      <w:lang w:val="cs-CZ" w:eastAsia="cs-CZ"/>
    </w:rPr>
  </w:style>
  <w:style w:type="paragraph" w:styleId="Pta">
    <w:name w:val="footer"/>
    <w:basedOn w:val="Normlny"/>
    <w:link w:val="PtaChar"/>
    <w:uiPriority w:val="99"/>
    <w:rsid w:val="002E71F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2E71F9"/>
    <w:rPr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2E71F9"/>
    <w:pPr>
      <w:spacing w:before="120" w:line="360" w:lineRule="auto"/>
      <w:jc w:val="right"/>
    </w:pPr>
    <w:rPr>
      <w:rFonts w:ascii="Arial" w:hAnsi="Arial" w:cs="Arial"/>
    </w:rPr>
  </w:style>
  <w:style w:type="character" w:customStyle="1" w:styleId="ZkladntextChar">
    <w:name w:val="Základný text Char"/>
    <w:link w:val="Zkladntext"/>
    <w:uiPriority w:val="99"/>
    <w:rsid w:val="002E71F9"/>
    <w:rPr>
      <w:rFonts w:ascii="Arial" w:hAnsi="Arial" w:cs="Arial"/>
      <w:sz w:val="24"/>
      <w:szCs w:val="24"/>
      <w:lang w:val="cs-CZ" w:eastAsia="cs-CZ"/>
    </w:rPr>
  </w:style>
  <w:style w:type="character" w:styleId="slostrany">
    <w:name w:val="page number"/>
    <w:uiPriority w:val="99"/>
    <w:rsid w:val="002E71F9"/>
  </w:style>
  <w:style w:type="paragraph" w:styleId="Odsekzoznamu">
    <w:name w:val="List Paragraph"/>
    <w:basedOn w:val="Normlny"/>
    <w:uiPriority w:val="99"/>
    <w:qFormat/>
    <w:rsid w:val="002E71F9"/>
    <w:pPr>
      <w:ind w:left="720"/>
      <w:contextualSpacing/>
    </w:pPr>
    <w:rPr>
      <w:lang w:val="sk-SK" w:eastAsia="en-US"/>
    </w:rPr>
  </w:style>
  <w:style w:type="character" w:customStyle="1" w:styleId="Nadpis1Char">
    <w:name w:val="Nadpis 1 Char"/>
    <w:link w:val="Nadpis1"/>
    <w:uiPriority w:val="9"/>
    <w:rsid w:val="006E18A0"/>
    <w:rPr>
      <w:rFonts w:ascii="Arial Black" w:eastAsia="Times New Roman" w:hAnsi="Arial Black" w:cs="Times New Roman"/>
      <w:b/>
      <w:bCs/>
      <w:kern w:val="32"/>
      <w:sz w:val="24"/>
      <w:szCs w:val="32"/>
      <w:lang w:val="cs-CZ" w:eastAsia="cs-CZ"/>
    </w:rPr>
  </w:style>
  <w:style w:type="table" w:customStyle="1" w:styleId="Tabukasmriekou21">
    <w:name w:val="Tabuľka s mriežkou 21"/>
    <w:basedOn w:val="Normlnatabuka"/>
    <w:uiPriority w:val="47"/>
    <w:rsid w:val="00FF0869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">
    <w:name w:val="Table Grid"/>
    <w:basedOn w:val="Normlnatabuka"/>
    <w:uiPriority w:val="59"/>
    <w:rsid w:val="00555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rsid w:val="00F37D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 w:eastAsia="cs-CZ"/>
    </w:rPr>
  </w:style>
  <w:style w:type="character" w:customStyle="1" w:styleId="NzovChar">
    <w:name w:val="Názov Char"/>
    <w:basedOn w:val="Predvolenpsmoodseku"/>
    <w:link w:val="Nzov"/>
    <w:rsid w:val="002040DB"/>
    <w:rPr>
      <w:rFonts w:ascii="Arial" w:hAnsi="Arial" w:cs="Arial"/>
      <w:b/>
      <w:bCs/>
      <w:sz w:val="28"/>
      <w:szCs w:val="28"/>
      <w:lang w:eastAsia="cs-CZ"/>
    </w:rPr>
  </w:style>
  <w:style w:type="character" w:styleId="Jemnodkaz">
    <w:name w:val="Subtle Reference"/>
    <w:basedOn w:val="Predvolenpsmoodseku"/>
    <w:uiPriority w:val="31"/>
    <w:qFormat/>
    <w:rsid w:val="00BE27F0"/>
    <w:rPr>
      <w:smallCaps/>
      <w:color w:val="ED7D31" w:themeColor="accent2"/>
      <w:u w:val="single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33B7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2CCE"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6E18A0"/>
    <w:pPr>
      <w:keepNext/>
      <w:spacing w:before="240" w:after="60"/>
      <w:outlineLvl w:val="0"/>
    </w:pPr>
    <w:rPr>
      <w:rFonts w:ascii="Arial Black" w:hAnsi="Arial Black"/>
      <w:b/>
      <w:bCs/>
      <w:kern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37D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qFormat/>
    <w:rsid w:val="00BD0523"/>
    <w:pPr>
      <w:keepNext/>
      <w:autoSpaceDE w:val="0"/>
      <w:autoSpaceDN w:val="0"/>
      <w:jc w:val="both"/>
      <w:outlineLvl w:val="2"/>
    </w:pPr>
    <w:rPr>
      <w:rFonts w:ascii="Arial" w:hAnsi="Arial" w:cs="Arial"/>
      <w:sz w:val="28"/>
      <w:szCs w:val="28"/>
      <w:lang w:val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33B7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BD0523"/>
    <w:pPr>
      <w:autoSpaceDE w:val="0"/>
      <w:autoSpaceDN w:val="0"/>
      <w:jc w:val="center"/>
    </w:pPr>
    <w:rPr>
      <w:rFonts w:ascii="Arial" w:hAnsi="Arial" w:cs="Arial"/>
      <w:b/>
      <w:bCs/>
      <w:sz w:val="28"/>
      <w:szCs w:val="28"/>
      <w:lang w:val="sk-SK"/>
    </w:rPr>
  </w:style>
  <w:style w:type="paragraph" w:styleId="Textbubliny">
    <w:name w:val="Balloon Text"/>
    <w:basedOn w:val="Normlny"/>
    <w:semiHidden/>
    <w:rsid w:val="00512229"/>
    <w:rPr>
      <w:rFonts w:ascii="Tahoma" w:hAnsi="Tahoma" w:cs="Tahoma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D74E79"/>
    <w:pPr>
      <w:autoSpaceDE w:val="0"/>
      <w:autoSpaceDN w:val="0"/>
    </w:pPr>
    <w:rPr>
      <w:rFonts w:ascii="Courier New" w:hAnsi="Courier New" w:cs="Courier New"/>
      <w:sz w:val="20"/>
      <w:szCs w:val="20"/>
      <w:lang w:val="sk-SK"/>
    </w:rPr>
  </w:style>
  <w:style w:type="character" w:customStyle="1" w:styleId="ObyajntextChar">
    <w:name w:val="Obyčajný text Char"/>
    <w:link w:val="Obyajntext"/>
    <w:uiPriority w:val="99"/>
    <w:rsid w:val="00D74E79"/>
    <w:rPr>
      <w:rFonts w:ascii="Courier New" w:hAnsi="Courier New" w:cs="Courier New"/>
      <w:lang w:eastAsia="cs-CZ"/>
    </w:rPr>
  </w:style>
  <w:style w:type="paragraph" w:styleId="Hlavika">
    <w:name w:val="header"/>
    <w:basedOn w:val="Normlny"/>
    <w:link w:val="HlavikaChar"/>
    <w:rsid w:val="002E71F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link w:val="Hlavika"/>
    <w:rsid w:val="002E71F9"/>
    <w:rPr>
      <w:lang w:val="cs-CZ" w:eastAsia="cs-CZ"/>
    </w:rPr>
  </w:style>
  <w:style w:type="paragraph" w:styleId="Pta">
    <w:name w:val="footer"/>
    <w:basedOn w:val="Normlny"/>
    <w:link w:val="PtaChar"/>
    <w:uiPriority w:val="99"/>
    <w:rsid w:val="002E71F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2E71F9"/>
    <w:rPr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2E71F9"/>
    <w:pPr>
      <w:spacing w:before="120" w:line="360" w:lineRule="auto"/>
      <w:jc w:val="right"/>
    </w:pPr>
    <w:rPr>
      <w:rFonts w:ascii="Arial" w:hAnsi="Arial" w:cs="Arial"/>
    </w:rPr>
  </w:style>
  <w:style w:type="character" w:customStyle="1" w:styleId="ZkladntextChar">
    <w:name w:val="Základný text Char"/>
    <w:link w:val="Zkladntext"/>
    <w:uiPriority w:val="99"/>
    <w:rsid w:val="002E71F9"/>
    <w:rPr>
      <w:rFonts w:ascii="Arial" w:hAnsi="Arial" w:cs="Arial"/>
      <w:sz w:val="24"/>
      <w:szCs w:val="24"/>
      <w:lang w:val="cs-CZ" w:eastAsia="cs-CZ"/>
    </w:rPr>
  </w:style>
  <w:style w:type="character" w:styleId="slostrany">
    <w:name w:val="page number"/>
    <w:uiPriority w:val="99"/>
    <w:rsid w:val="002E71F9"/>
  </w:style>
  <w:style w:type="paragraph" w:styleId="Odsekzoznamu">
    <w:name w:val="List Paragraph"/>
    <w:basedOn w:val="Normlny"/>
    <w:uiPriority w:val="99"/>
    <w:qFormat/>
    <w:rsid w:val="002E71F9"/>
    <w:pPr>
      <w:ind w:left="720"/>
      <w:contextualSpacing/>
    </w:pPr>
    <w:rPr>
      <w:lang w:val="sk-SK" w:eastAsia="en-US"/>
    </w:rPr>
  </w:style>
  <w:style w:type="character" w:customStyle="1" w:styleId="Nadpis1Char">
    <w:name w:val="Nadpis 1 Char"/>
    <w:link w:val="Nadpis1"/>
    <w:uiPriority w:val="9"/>
    <w:rsid w:val="006E18A0"/>
    <w:rPr>
      <w:rFonts w:ascii="Arial Black" w:eastAsia="Times New Roman" w:hAnsi="Arial Black" w:cs="Times New Roman"/>
      <w:b/>
      <w:bCs/>
      <w:kern w:val="32"/>
      <w:sz w:val="24"/>
      <w:szCs w:val="32"/>
      <w:lang w:val="cs-CZ" w:eastAsia="cs-CZ"/>
    </w:rPr>
  </w:style>
  <w:style w:type="table" w:customStyle="1" w:styleId="Tabukasmriekou21">
    <w:name w:val="Tabuľka s mriežkou 21"/>
    <w:basedOn w:val="Normlnatabuka"/>
    <w:uiPriority w:val="47"/>
    <w:rsid w:val="00FF0869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riekatabuky">
    <w:name w:val="Table Grid"/>
    <w:basedOn w:val="Normlnatabuka"/>
    <w:uiPriority w:val="59"/>
    <w:rsid w:val="00555F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rsid w:val="00F37D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 w:eastAsia="cs-CZ"/>
    </w:rPr>
  </w:style>
  <w:style w:type="character" w:customStyle="1" w:styleId="NzovChar">
    <w:name w:val="Názov Char"/>
    <w:basedOn w:val="Predvolenpsmoodseku"/>
    <w:link w:val="Nzov"/>
    <w:rsid w:val="002040DB"/>
    <w:rPr>
      <w:rFonts w:ascii="Arial" w:hAnsi="Arial" w:cs="Arial"/>
      <w:b/>
      <w:bCs/>
      <w:sz w:val="28"/>
      <w:szCs w:val="28"/>
      <w:lang w:eastAsia="cs-CZ"/>
    </w:rPr>
  </w:style>
  <w:style w:type="character" w:styleId="Jemnodkaz">
    <w:name w:val="Subtle Reference"/>
    <w:basedOn w:val="Predvolenpsmoodseku"/>
    <w:uiPriority w:val="31"/>
    <w:qFormat/>
    <w:rsid w:val="00BE27F0"/>
    <w:rPr>
      <w:smallCaps/>
      <w:color w:val="ED7D31" w:themeColor="accent2"/>
      <w:u w:val="single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33B7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CA415-7162-4977-AD57-77252D814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5</Pages>
  <Words>2067</Words>
  <Characters>11786</Characters>
  <Application>Microsoft Office Word</Application>
  <DocSecurity>0</DocSecurity>
  <Lines>98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Rivatron</dc:creator>
  <cp:lastModifiedBy>Filip</cp:lastModifiedBy>
  <cp:revision>17</cp:revision>
  <cp:lastPrinted>2023-03-15T19:48:00Z</cp:lastPrinted>
  <dcterms:created xsi:type="dcterms:W3CDTF">2023-02-23T19:39:00Z</dcterms:created>
  <dcterms:modified xsi:type="dcterms:W3CDTF">2023-03-15T19:48:00Z</dcterms:modified>
</cp:coreProperties>
</file>